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CCFF6" w14:textId="77777777" w:rsidR="00987202" w:rsidRPr="00CD4EDA" w:rsidRDefault="000326AD" w:rsidP="00987202">
      <w:pPr>
        <w:jc w:val="center"/>
        <w:rPr>
          <w:noProof/>
          <w:sz w:val="20"/>
        </w:rPr>
      </w:pPr>
      <w:r w:rsidRPr="00CD4EDA">
        <w:rPr>
          <w:noProof/>
          <w:sz w:val="20"/>
        </w:rPr>
        <w:t xml:space="preserve"> </w:t>
      </w:r>
      <w:r w:rsidR="00987202" w:rsidRPr="00CD4EDA">
        <w:rPr>
          <w:noProof/>
          <w:sz w:val="20"/>
        </w:rPr>
        <w:object w:dxaOrig="945" w:dyaOrig="1200" w14:anchorId="04E68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49.45pt" o:ole="">
            <v:imagedata r:id="rId8" o:title=""/>
          </v:shape>
          <o:OLEObject Type="Embed" ProgID="MSPhotoEd.3" ShapeID="_x0000_i1025" DrawAspect="Content" ObjectID="_1693032015" r:id="rId9"/>
        </w:object>
      </w:r>
    </w:p>
    <w:p w14:paraId="21E2E470" w14:textId="77777777" w:rsidR="00987202" w:rsidRPr="00CD4EDA" w:rsidRDefault="00987202" w:rsidP="00987202">
      <w:pPr>
        <w:jc w:val="center"/>
        <w:rPr>
          <w:noProof/>
          <w:sz w:val="20"/>
        </w:rPr>
      </w:pPr>
    </w:p>
    <w:p w14:paraId="18626EE3" w14:textId="77777777" w:rsidR="00987202" w:rsidRPr="00CD4EDA" w:rsidRDefault="00987202" w:rsidP="00987202">
      <w:pPr>
        <w:jc w:val="center"/>
        <w:rPr>
          <w:noProof/>
          <w:sz w:val="20"/>
        </w:rPr>
      </w:pPr>
    </w:p>
    <w:p w14:paraId="1344B7E9" w14:textId="77777777" w:rsidR="00393A46" w:rsidRDefault="00B10B0A" w:rsidP="009D3A30">
      <w:pPr>
        <w:pStyle w:val="SubTitle2"/>
        <w:rPr>
          <w:noProof/>
        </w:rPr>
      </w:pPr>
      <w:r>
        <w:rPr>
          <w:noProof/>
        </w:rPr>
        <w:t xml:space="preserve">Ministarstvo </w:t>
      </w:r>
      <w:r w:rsidR="003A20FB">
        <w:rPr>
          <w:noProof/>
        </w:rPr>
        <w:t>zdravstva</w:t>
      </w:r>
    </w:p>
    <w:p w14:paraId="4E501706" w14:textId="77777777" w:rsidR="00393A46" w:rsidRDefault="00393A46" w:rsidP="006F43F6">
      <w:pPr>
        <w:pStyle w:val="SubTitle2"/>
        <w:jc w:val="left"/>
        <w:rPr>
          <w:noProof/>
        </w:rPr>
      </w:pPr>
      <w:r>
        <w:rPr>
          <w:noProof/>
        </w:rPr>
        <w:t xml:space="preserve">          </w:t>
      </w:r>
    </w:p>
    <w:p w14:paraId="71900F8D" w14:textId="77777777" w:rsidR="00393A46" w:rsidRPr="00393A46" w:rsidRDefault="00393A46" w:rsidP="006F43F6">
      <w:pPr>
        <w:pStyle w:val="SubTitle2"/>
        <w:jc w:val="left"/>
        <w:rPr>
          <w:noProof/>
        </w:rPr>
      </w:pPr>
      <w:r>
        <w:rPr>
          <w:noProof/>
        </w:rPr>
        <w:t xml:space="preserve">               </w:t>
      </w:r>
    </w:p>
    <w:p w14:paraId="680EF965" w14:textId="2A42634F" w:rsidR="000B50CD" w:rsidRPr="003B7013" w:rsidRDefault="003B7013" w:rsidP="003B7013">
      <w:pPr>
        <w:pStyle w:val="SubTitle2"/>
        <w:rPr>
          <w:bCs/>
          <w:noProof/>
          <w:sz w:val="36"/>
          <w:szCs w:val="36"/>
          <w:lang w:eastAsia="de-DE"/>
        </w:rPr>
      </w:pPr>
      <w:r w:rsidRPr="007D70CC">
        <w:rPr>
          <w:bCs/>
          <w:noProof/>
          <w:szCs w:val="32"/>
          <w:lang w:eastAsia="de-DE"/>
        </w:rPr>
        <w:t>N</w:t>
      </w:r>
      <w:r w:rsidR="000B50CD" w:rsidRPr="007D70CC">
        <w:rPr>
          <w:bCs/>
          <w:noProof/>
          <w:szCs w:val="32"/>
          <w:lang w:eastAsia="de-DE"/>
        </w:rPr>
        <w:t>atječaj</w:t>
      </w:r>
      <w:r w:rsidR="000B50CD" w:rsidRPr="007D70CC">
        <w:rPr>
          <w:bCs/>
          <w:noProof/>
          <w:sz w:val="36"/>
          <w:szCs w:val="36"/>
          <w:lang w:eastAsia="de-DE"/>
        </w:rPr>
        <w:t xml:space="preserve"> </w:t>
      </w:r>
      <w:r w:rsidR="00957A4F" w:rsidRPr="007D70CC">
        <w:rPr>
          <w:szCs w:val="32"/>
        </w:rPr>
        <w:t>za prijavu programa</w:t>
      </w:r>
      <w:r w:rsidR="000B50CD" w:rsidRPr="007D70CC">
        <w:rPr>
          <w:szCs w:val="32"/>
        </w:rPr>
        <w:t xml:space="preserve"> zdravstvenih organizacija u suradnji s udrugama u Republici Hrvatskoj za dodjelu financijskih sredstava u okviru raspoloživih sredstava iz dijela prihoda od igara na sreću</w:t>
      </w:r>
    </w:p>
    <w:p w14:paraId="21827A86" w14:textId="225881F3" w:rsidR="000B50CD" w:rsidRPr="009D3A30" w:rsidRDefault="000B50CD" w:rsidP="000B50CD">
      <w:pPr>
        <w:pStyle w:val="SubTitle2"/>
        <w:rPr>
          <w:i/>
          <w:noProof/>
        </w:rPr>
      </w:pPr>
      <w:r w:rsidRPr="005C05D8">
        <w:rPr>
          <w:i/>
          <w:szCs w:val="32"/>
        </w:rPr>
        <w:t xml:space="preserve">u području prevencije ovisnosti i suzbijanja zlouporabe droga </w:t>
      </w:r>
      <w:r w:rsidR="00426BDA">
        <w:rPr>
          <w:i/>
          <w:szCs w:val="32"/>
        </w:rPr>
        <w:t>za 2021</w:t>
      </w:r>
      <w:r w:rsidRPr="005C05D8">
        <w:rPr>
          <w:i/>
          <w:szCs w:val="32"/>
        </w:rPr>
        <w:t>. godinu</w:t>
      </w:r>
    </w:p>
    <w:p w14:paraId="6ECCF405" w14:textId="77777777" w:rsidR="00F4284C" w:rsidRDefault="00F4284C" w:rsidP="007813AB">
      <w:pPr>
        <w:pStyle w:val="SubTitle1"/>
        <w:rPr>
          <w:noProof/>
          <w:sz w:val="52"/>
          <w:szCs w:val="52"/>
        </w:rPr>
      </w:pPr>
    </w:p>
    <w:p w14:paraId="3430F827" w14:textId="48E0B001" w:rsidR="00987202" w:rsidRPr="00CD4EDA" w:rsidRDefault="009D3A30" w:rsidP="007813AB">
      <w:pPr>
        <w:pStyle w:val="SubTitle1"/>
        <w:rPr>
          <w:noProof/>
        </w:rPr>
      </w:pPr>
      <w:r w:rsidRPr="007C7404">
        <w:rPr>
          <w:noProof/>
          <w:sz w:val="52"/>
          <w:szCs w:val="52"/>
        </w:rPr>
        <w:t>UPUTE ZA PRIJAVITELJE</w:t>
      </w:r>
      <w:r w:rsidRPr="007C7404">
        <w:rPr>
          <w:noProof/>
          <w:sz w:val="52"/>
          <w:szCs w:val="52"/>
        </w:rPr>
        <w:br/>
      </w:r>
    </w:p>
    <w:p w14:paraId="55ACBB78" w14:textId="6C93D47C" w:rsidR="00987202" w:rsidRPr="00C967D7" w:rsidRDefault="00987202" w:rsidP="00987202">
      <w:pPr>
        <w:pStyle w:val="SubTitle1"/>
        <w:rPr>
          <w:b w:val="0"/>
          <w:noProof/>
          <w:color w:val="000000" w:themeColor="text1"/>
          <w:sz w:val="32"/>
          <w:szCs w:val="32"/>
        </w:rPr>
      </w:pPr>
      <w:r w:rsidRPr="00C967D7">
        <w:rPr>
          <w:b w:val="0"/>
          <w:noProof/>
          <w:sz w:val="32"/>
          <w:szCs w:val="32"/>
        </w:rPr>
        <w:t>Datum raspisivanja natječaja:</w:t>
      </w:r>
      <w:r w:rsidR="007813AB" w:rsidRPr="00C967D7">
        <w:rPr>
          <w:b w:val="0"/>
          <w:noProof/>
          <w:sz w:val="32"/>
          <w:szCs w:val="32"/>
        </w:rPr>
        <w:t xml:space="preserve"> </w:t>
      </w:r>
      <w:r w:rsidR="002062E4">
        <w:rPr>
          <w:noProof/>
          <w:sz w:val="32"/>
          <w:szCs w:val="32"/>
        </w:rPr>
        <w:t>13</w:t>
      </w:r>
      <w:r w:rsidR="0048457A" w:rsidRPr="00C967D7">
        <w:rPr>
          <w:noProof/>
          <w:color w:val="000000" w:themeColor="text1"/>
          <w:sz w:val="32"/>
          <w:szCs w:val="32"/>
        </w:rPr>
        <w:t xml:space="preserve">. </w:t>
      </w:r>
      <w:r w:rsidR="00C967D7" w:rsidRPr="00C967D7">
        <w:rPr>
          <w:noProof/>
          <w:color w:val="000000" w:themeColor="text1"/>
          <w:sz w:val="32"/>
          <w:szCs w:val="32"/>
        </w:rPr>
        <w:t>rujna</w:t>
      </w:r>
      <w:r w:rsidR="00874CFF" w:rsidRPr="00C967D7">
        <w:rPr>
          <w:noProof/>
          <w:color w:val="000000" w:themeColor="text1"/>
          <w:sz w:val="32"/>
          <w:szCs w:val="32"/>
        </w:rPr>
        <w:t xml:space="preserve"> </w:t>
      </w:r>
      <w:r w:rsidR="00426BDA" w:rsidRPr="00C967D7">
        <w:rPr>
          <w:noProof/>
          <w:color w:val="000000" w:themeColor="text1"/>
          <w:sz w:val="32"/>
          <w:szCs w:val="32"/>
        </w:rPr>
        <w:t>2021</w:t>
      </w:r>
      <w:r w:rsidR="003B7013" w:rsidRPr="00C967D7">
        <w:rPr>
          <w:noProof/>
          <w:color w:val="000000" w:themeColor="text1"/>
          <w:sz w:val="32"/>
          <w:szCs w:val="32"/>
        </w:rPr>
        <w:t>.</w:t>
      </w:r>
    </w:p>
    <w:p w14:paraId="5EA0D97C" w14:textId="6D0DA3C8" w:rsidR="00987202" w:rsidRPr="00136853" w:rsidRDefault="00987202" w:rsidP="00987202">
      <w:pPr>
        <w:pStyle w:val="SubTitle2"/>
        <w:rPr>
          <w:noProof/>
          <w:color w:val="000000" w:themeColor="text1"/>
          <w:szCs w:val="32"/>
        </w:rPr>
      </w:pPr>
      <w:r w:rsidRPr="00C967D7">
        <w:rPr>
          <w:b w:val="0"/>
          <w:noProof/>
          <w:color w:val="000000" w:themeColor="text1"/>
          <w:szCs w:val="32"/>
        </w:rPr>
        <w:t xml:space="preserve">Rok za dostavu prijava: </w:t>
      </w:r>
      <w:r w:rsidR="00C967D7" w:rsidRPr="00C967D7">
        <w:rPr>
          <w:noProof/>
          <w:color w:val="000000" w:themeColor="text1"/>
          <w:szCs w:val="32"/>
        </w:rPr>
        <w:t>1</w:t>
      </w:r>
      <w:r w:rsidR="002062E4">
        <w:rPr>
          <w:noProof/>
          <w:color w:val="000000" w:themeColor="text1"/>
          <w:szCs w:val="32"/>
        </w:rPr>
        <w:t>3</w:t>
      </w:r>
      <w:r w:rsidR="0048457A" w:rsidRPr="00C967D7">
        <w:rPr>
          <w:noProof/>
          <w:color w:val="000000" w:themeColor="text1"/>
          <w:szCs w:val="32"/>
        </w:rPr>
        <w:t xml:space="preserve">. </w:t>
      </w:r>
      <w:r w:rsidR="00C967D7">
        <w:rPr>
          <w:noProof/>
          <w:color w:val="000000" w:themeColor="text1"/>
          <w:szCs w:val="32"/>
        </w:rPr>
        <w:t>listopada</w:t>
      </w:r>
      <w:r w:rsidR="00874CFF" w:rsidRPr="00C967D7">
        <w:rPr>
          <w:b w:val="0"/>
          <w:noProof/>
          <w:color w:val="000000" w:themeColor="text1"/>
          <w:szCs w:val="32"/>
        </w:rPr>
        <w:t xml:space="preserve"> </w:t>
      </w:r>
      <w:r w:rsidR="00426BDA" w:rsidRPr="00C967D7">
        <w:rPr>
          <w:noProof/>
          <w:color w:val="000000" w:themeColor="text1"/>
          <w:szCs w:val="32"/>
        </w:rPr>
        <w:t>2021</w:t>
      </w:r>
      <w:r w:rsidR="003B7013" w:rsidRPr="00C967D7">
        <w:rPr>
          <w:noProof/>
          <w:color w:val="000000" w:themeColor="text1"/>
          <w:szCs w:val="32"/>
        </w:rPr>
        <w:t>.</w:t>
      </w:r>
    </w:p>
    <w:p w14:paraId="7402214F" w14:textId="77777777" w:rsidR="00F4284C" w:rsidRDefault="00F4284C" w:rsidP="00722B5D">
      <w:pPr>
        <w:pStyle w:val="Bezproreda"/>
        <w:spacing w:line="360" w:lineRule="auto"/>
        <w:rPr>
          <w:b/>
          <w:noProof/>
          <w:lang w:val="hr-HR"/>
        </w:rPr>
      </w:pPr>
    </w:p>
    <w:p w14:paraId="5BC463A7" w14:textId="420925F6" w:rsidR="00722B5D" w:rsidRPr="00D237AD" w:rsidRDefault="00987202" w:rsidP="00722B5D">
      <w:pPr>
        <w:pStyle w:val="Bezproreda"/>
        <w:spacing w:line="360" w:lineRule="auto"/>
        <w:rPr>
          <w:b/>
          <w:noProof/>
          <w:sz w:val="28"/>
          <w:szCs w:val="28"/>
          <w:lang w:val="hr-HR"/>
        </w:rPr>
      </w:pPr>
      <w:r w:rsidRPr="00CD4EDA">
        <w:rPr>
          <w:b/>
          <w:noProof/>
          <w:lang w:val="hr-HR"/>
        </w:rPr>
        <w:br w:type="page"/>
      </w:r>
      <w:r w:rsidR="00722B5D" w:rsidRPr="00D237AD">
        <w:rPr>
          <w:b/>
          <w:noProof/>
          <w:sz w:val="28"/>
          <w:szCs w:val="28"/>
          <w:lang w:val="hr-HR"/>
        </w:rPr>
        <w:lastRenderedPageBreak/>
        <w:t>Sadržaj</w:t>
      </w:r>
    </w:p>
    <w:p w14:paraId="58052306" w14:textId="6FC569C4" w:rsidR="00D103D9" w:rsidRDefault="004D176F" w:rsidP="00957A4F">
      <w:pPr>
        <w:pStyle w:val="Sadraj1"/>
        <w:jc w:val="both"/>
        <w:rPr>
          <w:rFonts w:asciiTheme="minorHAnsi" w:eastAsiaTheme="minorEastAsia" w:hAnsiTheme="minorHAnsi" w:cstheme="minorBidi"/>
          <w:b w:val="0"/>
          <w:caps w:val="0"/>
          <w:noProof/>
          <w:snapToGrid/>
          <w:szCs w:val="22"/>
          <w:lang w:eastAsia="hr-HR"/>
        </w:rPr>
      </w:pPr>
      <w:r>
        <w:fldChar w:fldCharType="begin"/>
      </w:r>
      <w:r>
        <w:instrText xml:space="preserve"> TOC \o "1-3" \h \z \u </w:instrText>
      </w:r>
      <w:r>
        <w:fldChar w:fldCharType="separate"/>
      </w:r>
      <w:hyperlink w:anchor="_Toc30161818" w:history="1">
        <w:r w:rsidR="009861E9">
          <w:rPr>
            <w:rStyle w:val="Hiperveza"/>
            <w:noProof/>
          </w:rPr>
          <w:t xml:space="preserve">1. </w:t>
        </w:r>
        <w:r w:rsidR="00D103D9" w:rsidRPr="008E0508">
          <w:rPr>
            <w:rStyle w:val="Hiperveza"/>
            <w:noProof/>
          </w:rPr>
          <w:t xml:space="preserve">INFORMACIJE O </w:t>
        </w:r>
        <w:r w:rsidR="00D103D9" w:rsidRPr="007D70CC">
          <w:rPr>
            <w:rStyle w:val="Hiperveza"/>
            <w:noProof/>
          </w:rPr>
          <w:t>NATJEČAJU ZA PRIJAVU PR</w:t>
        </w:r>
        <w:r w:rsidR="009861E9" w:rsidRPr="007D70CC">
          <w:rPr>
            <w:rStyle w:val="Hiperveza"/>
            <w:noProof/>
          </w:rPr>
          <w:t>O</w:t>
        </w:r>
        <w:r w:rsidR="00957A4F" w:rsidRPr="007D70CC">
          <w:rPr>
            <w:rStyle w:val="Hiperveza"/>
            <w:noProof/>
          </w:rPr>
          <w:t>GRAMA</w:t>
        </w:r>
        <w:r w:rsidR="00D103D9" w:rsidRPr="007D70CC">
          <w:rPr>
            <w:rStyle w:val="Hiperveza"/>
            <w:noProof/>
          </w:rPr>
          <w:t xml:space="preserve"> ZDRAVSTVENIH ORGANIZACIJA U REPUBLICI HRVATSKOJ ZA DODJELU FINANCIJSKIH SREDSTAVA U OKVIRU RASPOLOŽIVIH SREDSTAVA IZ DIJELA PRIHODA OD IGARA NA SREĆU U PODRUČJU PREVENCIJE</w:t>
        </w:r>
        <w:r w:rsidR="001108E0" w:rsidRPr="007D70CC">
          <w:rPr>
            <w:rStyle w:val="Hiperveza"/>
            <w:noProof/>
          </w:rPr>
          <w:t xml:space="preserve"> ovisnosti i suzbijanja zlouporabe droga </w:t>
        </w:r>
        <w:r w:rsidR="00426BDA" w:rsidRPr="007D70CC">
          <w:rPr>
            <w:rStyle w:val="Hiperveza"/>
            <w:noProof/>
          </w:rPr>
          <w:t>ZA 2021</w:t>
        </w:r>
        <w:r w:rsidR="00D103D9" w:rsidRPr="007D70CC">
          <w:rPr>
            <w:rStyle w:val="Hiperveza"/>
            <w:noProof/>
          </w:rPr>
          <w:t>. GODINU</w:t>
        </w:r>
        <w:r w:rsidR="00D103D9">
          <w:rPr>
            <w:noProof/>
            <w:webHidden/>
          </w:rPr>
          <w:tab/>
        </w:r>
        <w:r w:rsidR="00D103D9">
          <w:rPr>
            <w:noProof/>
            <w:webHidden/>
          </w:rPr>
          <w:fldChar w:fldCharType="begin"/>
        </w:r>
        <w:r w:rsidR="00D103D9">
          <w:rPr>
            <w:noProof/>
            <w:webHidden/>
          </w:rPr>
          <w:instrText xml:space="preserve"> PAGEREF _Toc30161818 \h </w:instrText>
        </w:r>
        <w:r w:rsidR="00D103D9">
          <w:rPr>
            <w:noProof/>
            <w:webHidden/>
          </w:rPr>
        </w:r>
        <w:r w:rsidR="00D103D9">
          <w:rPr>
            <w:noProof/>
            <w:webHidden/>
          </w:rPr>
          <w:fldChar w:fldCharType="separate"/>
        </w:r>
        <w:r w:rsidR="00BE2789">
          <w:rPr>
            <w:noProof/>
            <w:webHidden/>
          </w:rPr>
          <w:t>3</w:t>
        </w:r>
        <w:r w:rsidR="00D103D9">
          <w:rPr>
            <w:noProof/>
            <w:webHidden/>
          </w:rPr>
          <w:fldChar w:fldCharType="end"/>
        </w:r>
      </w:hyperlink>
    </w:p>
    <w:p w14:paraId="581D7405" w14:textId="51CD3156" w:rsidR="00D103D9" w:rsidRDefault="00DF048D">
      <w:pPr>
        <w:pStyle w:val="Sadraj2"/>
        <w:rPr>
          <w:rFonts w:asciiTheme="minorHAnsi" w:eastAsiaTheme="minorEastAsia" w:hAnsiTheme="minorHAnsi" w:cstheme="minorBidi"/>
          <w:noProof/>
          <w:snapToGrid/>
          <w:szCs w:val="22"/>
          <w:lang w:eastAsia="hr-HR"/>
        </w:rPr>
      </w:pPr>
      <w:hyperlink w:anchor="_Toc30161819" w:history="1">
        <w:r w:rsidR="00D103D9" w:rsidRPr="008E0508">
          <w:rPr>
            <w:rStyle w:val="Hiperveza"/>
            <w:noProof/>
          </w:rPr>
          <w:t>1.1. Opis problema čijem se rješavanju želi doprinijeti ovim natječajem</w:t>
        </w:r>
        <w:r w:rsidR="00D103D9">
          <w:rPr>
            <w:noProof/>
            <w:webHidden/>
          </w:rPr>
          <w:tab/>
        </w:r>
        <w:r w:rsidR="00D103D9">
          <w:rPr>
            <w:noProof/>
            <w:webHidden/>
          </w:rPr>
          <w:fldChar w:fldCharType="begin"/>
        </w:r>
        <w:r w:rsidR="00D103D9">
          <w:rPr>
            <w:noProof/>
            <w:webHidden/>
          </w:rPr>
          <w:instrText xml:space="preserve"> PAGEREF _Toc30161819 \h </w:instrText>
        </w:r>
        <w:r w:rsidR="00D103D9">
          <w:rPr>
            <w:noProof/>
            <w:webHidden/>
          </w:rPr>
        </w:r>
        <w:r w:rsidR="00D103D9">
          <w:rPr>
            <w:noProof/>
            <w:webHidden/>
          </w:rPr>
          <w:fldChar w:fldCharType="separate"/>
        </w:r>
        <w:r w:rsidR="00BE2789">
          <w:rPr>
            <w:noProof/>
            <w:webHidden/>
          </w:rPr>
          <w:t>3</w:t>
        </w:r>
        <w:r w:rsidR="00D103D9">
          <w:rPr>
            <w:noProof/>
            <w:webHidden/>
          </w:rPr>
          <w:fldChar w:fldCharType="end"/>
        </w:r>
      </w:hyperlink>
    </w:p>
    <w:p w14:paraId="7CF8D1A8" w14:textId="0EBF96C6" w:rsidR="00D103D9" w:rsidRDefault="00DF048D">
      <w:pPr>
        <w:pStyle w:val="Sadraj2"/>
        <w:rPr>
          <w:rFonts w:asciiTheme="minorHAnsi" w:eastAsiaTheme="minorEastAsia" w:hAnsiTheme="minorHAnsi" w:cstheme="minorBidi"/>
          <w:noProof/>
          <w:snapToGrid/>
          <w:szCs w:val="22"/>
          <w:lang w:eastAsia="hr-HR"/>
        </w:rPr>
      </w:pPr>
      <w:hyperlink w:anchor="_Toc30161820" w:history="1">
        <w:r w:rsidR="00D103D9" w:rsidRPr="008E0508">
          <w:rPr>
            <w:rStyle w:val="Hiperveza"/>
            <w:noProof/>
          </w:rPr>
          <w:t>1.2. Opći cilj i posebni ciljevi Natječaja i prioriteti za dodjelu financijskih sredstava</w:t>
        </w:r>
        <w:r w:rsidR="00D103D9">
          <w:rPr>
            <w:noProof/>
            <w:webHidden/>
          </w:rPr>
          <w:tab/>
        </w:r>
        <w:r w:rsidR="00D103D9">
          <w:rPr>
            <w:noProof/>
            <w:webHidden/>
          </w:rPr>
          <w:fldChar w:fldCharType="begin"/>
        </w:r>
        <w:r w:rsidR="00D103D9">
          <w:rPr>
            <w:noProof/>
            <w:webHidden/>
          </w:rPr>
          <w:instrText xml:space="preserve"> PAGEREF _Toc30161820 \h </w:instrText>
        </w:r>
        <w:r w:rsidR="00D103D9">
          <w:rPr>
            <w:noProof/>
            <w:webHidden/>
          </w:rPr>
        </w:r>
        <w:r w:rsidR="00D103D9">
          <w:rPr>
            <w:noProof/>
            <w:webHidden/>
          </w:rPr>
          <w:fldChar w:fldCharType="separate"/>
        </w:r>
        <w:r w:rsidR="00BE2789">
          <w:rPr>
            <w:noProof/>
            <w:webHidden/>
          </w:rPr>
          <w:t>6</w:t>
        </w:r>
        <w:r w:rsidR="00D103D9">
          <w:rPr>
            <w:noProof/>
            <w:webHidden/>
          </w:rPr>
          <w:fldChar w:fldCharType="end"/>
        </w:r>
      </w:hyperlink>
    </w:p>
    <w:p w14:paraId="7090252C" w14:textId="3588FC26" w:rsidR="00D103D9" w:rsidRDefault="00DF048D">
      <w:pPr>
        <w:pStyle w:val="Sadraj2"/>
        <w:rPr>
          <w:rFonts w:asciiTheme="minorHAnsi" w:eastAsiaTheme="minorEastAsia" w:hAnsiTheme="minorHAnsi" w:cstheme="minorBidi"/>
          <w:noProof/>
          <w:snapToGrid/>
          <w:szCs w:val="22"/>
          <w:lang w:eastAsia="hr-HR"/>
        </w:rPr>
      </w:pPr>
      <w:hyperlink w:anchor="_Toc30161821" w:history="1">
        <w:r w:rsidR="00D103D9" w:rsidRPr="008E0508">
          <w:rPr>
            <w:rStyle w:val="Hiperveza"/>
            <w:noProof/>
          </w:rPr>
          <w:t>1.3. Ukupna vrijednost Natječaja i planirani iznosi</w:t>
        </w:r>
        <w:r w:rsidR="00D103D9">
          <w:rPr>
            <w:noProof/>
            <w:webHidden/>
          </w:rPr>
          <w:tab/>
        </w:r>
        <w:r w:rsidR="00D103D9">
          <w:rPr>
            <w:noProof/>
            <w:webHidden/>
          </w:rPr>
          <w:fldChar w:fldCharType="begin"/>
        </w:r>
        <w:r w:rsidR="00D103D9">
          <w:rPr>
            <w:noProof/>
            <w:webHidden/>
          </w:rPr>
          <w:instrText xml:space="preserve"> PAGEREF _Toc30161821 \h </w:instrText>
        </w:r>
        <w:r w:rsidR="00D103D9">
          <w:rPr>
            <w:noProof/>
            <w:webHidden/>
          </w:rPr>
        </w:r>
        <w:r w:rsidR="00D103D9">
          <w:rPr>
            <w:noProof/>
            <w:webHidden/>
          </w:rPr>
          <w:fldChar w:fldCharType="separate"/>
        </w:r>
        <w:r w:rsidR="00BE2789">
          <w:rPr>
            <w:noProof/>
            <w:webHidden/>
          </w:rPr>
          <w:t>7</w:t>
        </w:r>
        <w:r w:rsidR="00D103D9">
          <w:rPr>
            <w:noProof/>
            <w:webHidden/>
          </w:rPr>
          <w:fldChar w:fldCharType="end"/>
        </w:r>
      </w:hyperlink>
    </w:p>
    <w:p w14:paraId="64EEEEA9" w14:textId="60D2FE77" w:rsidR="00D103D9" w:rsidRDefault="00DF048D">
      <w:pPr>
        <w:pStyle w:val="Sadraj2"/>
        <w:rPr>
          <w:rFonts w:asciiTheme="minorHAnsi" w:eastAsiaTheme="minorEastAsia" w:hAnsiTheme="minorHAnsi" w:cstheme="minorBidi"/>
          <w:noProof/>
          <w:snapToGrid/>
          <w:szCs w:val="22"/>
          <w:lang w:eastAsia="hr-HR"/>
        </w:rPr>
      </w:pPr>
      <w:hyperlink w:anchor="_Toc30161822" w:history="1">
        <w:r w:rsidR="00D103D9" w:rsidRPr="008E0508">
          <w:rPr>
            <w:rStyle w:val="Hiperveza"/>
            <w:noProof/>
          </w:rPr>
          <w:t>1.4. Sudionici u provedbi natječaja</w:t>
        </w:r>
        <w:r w:rsidR="00D103D9">
          <w:rPr>
            <w:noProof/>
            <w:webHidden/>
          </w:rPr>
          <w:tab/>
        </w:r>
        <w:r w:rsidR="00D103D9">
          <w:rPr>
            <w:noProof/>
            <w:webHidden/>
          </w:rPr>
          <w:fldChar w:fldCharType="begin"/>
        </w:r>
        <w:r w:rsidR="00D103D9">
          <w:rPr>
            <w:noProof/>
            <w:webHidden/>
          </w:rPr>
          <w:instrText xml:space="preserve"> PAGEREF _Toc30161822 \h </w:instrText>
        </w:r>
        <w:r w:rsidR="00D103D9">
          <w:rPr>
            <w:noProof/>
            <w:webHidden/>
          </w:rPr>
        </w:r>
        <w:r w:rsidR="00D103D9">
          <w:rPr>
            <w:noProof/>
            <w:webHidden/>
          </w:rPr>
          <w:fldChar w:fldCharType="separate"/>
        </w:r>
        <w:r w:rsidR="00BE2789">
          <w:rPr>
            <w:noProof/>
            <w:webHidden/>
          </w:rPr>
          <w:t>8</w:t>
        </w:r>
        <w:r w:rsidR="00D103D9">
          <w:rPr>
            <w:noProof/>
            <w:webHidden/>
          </w:rPr>
          <w:fldChar w:fldCharType="end"/>
        </w:r>
      </w:hyperlink>
    </w:p>
    <w:p w14:paraId="3D46B5F7" w14:textId="51A35699" w:rsidR="00D103D9" w:rsidRDefault="00DF048D">
      <w:pPr>
        <w:pStyle w:val="Sadraj1"/>
        <w:rPr>
          <w:rFonts w:asciiTheme="minorHAnsi" w:eastAsiaTheme="minorEastAsia" w:hAnsiTheme="minorHAnsi" w:cstheme="minorBidi"/>
          <w:b w:val="0"/>
          <w:caps w:val="0"/>
          <w:noProof/>
          <w:snapToGrid/>
          <w:szCs w:val="22"/>
          <w:lang w:eastAsia="hr-HR"/>
        </w:rPr>
      </w:pPr>
      <w:hyperlink w:anchor="_Toc30161823" w:history="1">
        <w:r w:rsidR="00D103D9" w:rsidRPr="008E0508">
          <w:rPr>
            <w:rStyle w:val="Hiperveza"/>
            <w:noProof/>
          </w:rPr>
          <w:t>2. FORMALNI UVJETI NATJEČAJA</w:t>
        </w:r>
        <w:r w:rsidR="00D103D9">
          <w:rPr>
            <w:noProof/>
            <w:webHidden/>
          </w:rPr>
          <w:tab/>
        </w:r>
        <w:r w:rsidR="00D103D9">
          <w:rPr>
            <w:noProof/>
            <w:webHidden/>
          </w:rPr>
          <w:fldChar w:fldCharType="begin"/>
        </w:r>
        <w:r w:rsidR="00D103D9">
          <w:rPr>
            <w:noProof/>
            <w:webHidden/>
          </w:rPr>
          <w:instrText xml:space="preserve"> PAGEREF _Toc30161823 \h </w:instrText>
        </w:r>
        <w:r w:rsidR="00D103D9">
          <w:rPr>
            <w:noProof/>
            <w:webHidden/>
          </w:rPr>
        </w:r>
        <w:r w:rsidR="00D103D9">
          <w:rPr>
            <w:noProof/>
            <w:webHidden/>
          </w:rPr>
          <w:fldChar w:fldCharType="separate"/>
        </w:r>
        <w:r w:rsidR="00BE2789">
          <w:rPr>
            <w:noProof/>
            <w:webHidden/>
          </w:rPr>
          <w:t>8</w:t>
        </w:r>
        <w:r w:rsidR="00D103D9">
          <w:rPr>
            <w:noProof/>
            <w:webHidden/>
          </w:rPr>
          <w:fldChar w:fldCharType="end"/>
        </w:r>
      </w:hyperlink>
    </w:p>
    <w:p w14:paraId="5CBFA623" w14:textId="1F857BDE" w:rsidR="00D103D9" w:rsidRDefault="00DF048D">
      <w:pPr>
        <w:pStyle w:val="Sadraj2"/>
        <w:rPr>
          <w:rFonts w:asciiTheme="minorHAnsi" w:eastAsiaTheme="minorEastAsia" w:hAnsiTheme="minorHAnsi" w:cstheme="minorBidi"/>
          <w:noProof/>
          <w:snapToGrid/>
          <w:szCs w:val="22"/>
          <w:lang w:eastAsia="hr-HR"/>
        </w:rPr>
      </w:pPr>
      <w:hyperlink w:anchor="_Toc30161824" w:history="1">
        <w:r w:rsidR="00D103D9" w:rsidRPr="008E0508">
          <w:rPr>
            <w:rStyle w:val="Hiperveza"/>
            <w:noProof/>
          </w:rPr>
          <w:t>2.1.</w:t>
        </w:r>
        <w:r w:rsidR="00D103D9">
          <w:rPr>
            <w:rFonts w:asciiTheme="minorHAnsi" w:eastAsiaTheme="minorEastAsia" w:hAnsiTheme="minorHAnsi" w:cstheme="minorBidi"/>
            <w:noProof/>
            <w:snapToGrid/>
            <w:szCs w:val="22"/>
            <w:lang w:eastAsia="hr-HR"/>
          </w:rPr>
          <w:tab/>
        </w:r>
        <w:r w:rsidR="00D103D9" w:rsidRPr="008E0508">
          <w:rPr>
            <w:rStyle w:val="Hiperveza"/>
            <w:noProof/>
          </w:rPr>
          <w:t>Uvjeti prijave za zdravstvene organizacije</w:t>
        </w:r>
        <w:r w:rsidR="00D103D9">
          <w:rPr>
            <w:noProof/>
            <w:webHidden/>
          </w:rPr>
          <w:tab/>
        </w:r>
        <w:r w:rsidR="00D103D9">
          <w:rPr>
            <w:noProof/>
            <w:webHidden/>
          </w:rPr>
          <w:fldChar w:fldCharType="begin"/>
        </w:r>
        <w:r w:rsidR="00D103D9">
          <w:rPr>
            <w:noProof/>
            <w:webHidden/>
          </w:rPr>
          <w:instrText xml:space="preserve"> PAGEREF _Toc30161824 \h </w:instrText>
        </w:r>
        <w:r w:rsidR="00D103D9">
          <w:rPr>
            <w:noProof/>
            <w:webHidden/>
          </w:rPr>
        </w:r>
        <w:r w:rsidR="00D103D9">
          <w:rPr>
            <w:noProof/>
            <w:webHidden/>
          </w:rPr>
          <w:fldChar w:fldCharType="separate"/>
        </w:r>
        <w:r w:rsidR="00BE2789">
          <w:rPr>
            <w:noProof/>
            <w:webHidden/>
          </w:rPr>
          <w:t>8</w:t>
        </w:r>
        <w:r w:rsidR="00D103D9">
          <w:rPr>
            <w:noProof/>
            <w:webHidden/>
          </w:rPr>
          <w:fldChar w:fldCharType="end"/>
        </w:r>
      </w:hyperlink>
    </w:p>
    <w:p w14:paraId="3F556BA6" w14:textId="5FAFAE19" w:rsidR="00D103D9" w:rsidRDefault="00DF048D">
      <w:pPr>
        <w:pStyle w:val="Sadraj2"/>
        <w:rPr>
          <w:rFonts w:asciiTheme="minorHAnsi" w:eastAsiaTheme="minorEastAsia" w:hAnsiTheme="minorHAnsi" w:cstheme="minorBidi"/>
          <w:noProof/>
          <w:snapToGrid/>
          <w:szCs w:val="22"/>
          <w:lang w:eastAsia="hr-HR"/>
        </w:rPr>
      </w:pPr>
      <w:hyperlink w:anchor="_Toc30161825" w:history="1">
        <w:r w:rsidR="00D103D9" w:rsidRPr="008E0508">
          <w:rPr>
            <w:rStyle w:val="Hiperveza"/>
            <w:noProof/>
          </w:rPr>
          <w:t>2.2. Prihvatljive aktivnosti koje će se financirati putem Natječaja</w:t>
        </w:r>
        <w:r w:rsidR="00D103D9">
          <w:rPr>
            <w:noProof/>
            <w:webHidden/>
          </w:rPr>
          <w:tab/>
        </w:r>
        <w:r w:rsidR="00D103D9">
          <w:rPr>
            <w:noProof/>
            <w:webHidden/>
          </w:rPr>
          <w:fldChar w:fldCharType="begin"/>
        </w:r>
        <w:r w:rsidR="00D103D9">
          <w:rPr>
            <w:noProof/>
            <w:webHidden/>
          </w:rPr>
          <w:instrText xml:space="preserve"> PAGEREF _Toc30161825 \h </w:instrText>
        </w:r>
        <w:r w:rsidR="00D103D9">
          <w:rPr>
            <w:noProof/>
            <w:webHidden/>
          </w:rPr>
        </w:r>
        <w:r w:rsidR="00D103D9">
          <w:rPr>
            <w:noProof/>
            <w:webHidden/>
          </w:rPr>
          <w:fldChar w:fldCharType="separate"/>
        </w:r>
        <w:r w:rsidR="00BE2789">
          <w:rPr>
            <w:noProof/>
            <w:webHidden/>
          </w:rPr>
          <w:t>11</w:t>
        </w:r>
        <w:r w:rsidR="00D103D9">
          <w:rPr>
            <w:noProof/>
            <w:webHidden/>
          </w:rPr>
          <w:fldChar w:fldCharType="end"/>
        </w:r>
      </w:hyperlink>
    </w:p>
    <w:p w14:paraId="4B0F9E77" w14:textId="0FD926A1" w:rsidR="00D103D9" w:rsidRDefault="00DF048D">
      <w:pPr>
        <w:pStyle w:val="Sadraj2"/>
        <w:rPr>
          <w:rFonts w:asciiTheme="minorHAnsi" w:eastAsiaTheme="minorEastAsia" w:hAnsiTheme="minorHAnsi" w:cstheme="minorBidi"/>
          <w:noProof/>
          <w:snapToGrid/>
          <w:szCs w:val="22"/>
          <w:lang w:eastAsia="hr-HR"/>
        </w:rPr>
      </w:pPr>
      <w:hyperlink w:anchor="_Toc30161826" w:history="1">
        <w:r w:rsidR="00D103D9" w:rsidRPr="008E0508">
          <w:rPr>
            <w:rStyle w:val="Hiperveza"/>
            <w:noProof/>
          </w:rPr>
          <w:t>2.3. Prihvatljivi troškovi koji će se financirati putem Natječaja</w:t>
        </w:r>
        <w:r w:rsidR="00D103D9">
          <w:rPr>
            <w:noProof/>
            <w:webHidden/>
          </w:rPr>
          <w:tab/>
        </w:r>
        <w:r w:rsidR="00D103D9">
          <w:rPr>
            <w:noProof/>
            <w:webHidden/>
          </w:rPr>
          <w:fldChar w:fldCharType="begin"/>
        </w:r>
        <w:r w:rsidR="00D103D9">
          <w:rPr>
            <w:noProof/>
            <w:webHidden/>
          </w:rPr>
          <w:instrText xml:space="preserve"> PAGEREF _Toc30161826 \h </w:instrText>
        </w:r>
        <w:r w:rsidR="00D103D9">
          <w:rPr>
            <w:noProof/>
            <w:webHidden/>
          </w:rPr>
        </w:r>
        <w:r w:rsidR="00D103D9">
          <w:rPr>
            <w:noProof/>
            <w:webHidden/>
          </w:rPr>
          <w:fldChar w:fldCharType="separate"/>
        </w:r>
        <w:r w:rsidR="00BE2789">
          <w:rPr>
            <w:noProof/>
            <w:webHidden/>
          </w:rPr>
          <w:t>12</w:t>
        </w:r>
        <w:r w:rsidR="00D103D9">
          <w:rPr>
            <w:noProof/>
            <w:webHidden/>
          </w:rPr>
          <w:fldChar w:fldCharType="end"/>
        </w:r>
      </w:hyperlink>
    </w:p>
    <w:p w14:paraId="313F08EF" w14:textId="0DDE3679" w:rsidR="00D103D9" w:rsidRDefault="00DF048D">
      <w:pPr>
        <w:pStyle w:val="Sadraj3"/>
        <w:rPr>
          <w:rFonts w:asciiTheme="minorHAnsi" w:eastAsiaTheme="minorEastAsia" w:hAnsiTheme="minorHAnsi" w:cstheme="minorBidi"/>
          <w:snapToGrid/>
          <w:sz w:val="22"/>
          <w:szCs w:val="22"/>
          <w:lang w:eastAsia="hr-HR"/>
        </w:rPr>
      </w:pPr>
      <w:hyperlink w:anchor="_Toc30161827" w:history="1">
        <w:r w:rsidR="00D103D9" w:rsidRPr="008E0508">
          <w:rPr>
            <w:rStyle w:val="Hiperveza"/>
            <w:i/>
          </w:rPr>
          <w:t>2.3.1. Prihvatljivi izravni troškovi za zdravstvene organizacije u suradnji s udrugama</w:t>
        </w:r>
        <w:r w:rsidR="00D103D9">
          <w:rPr>
            <w:webHidden/>
          </w:rPr>
          <w:tab/>
        </w:r>
        <w:r w:rsidR="00D103D9">
          <w:rPr>
            <w:webHidden/>
          </w:rPr>
          <w:fldChar w:fldCharType="begin"/>
        </w:r>
        <w:r w:rsidR="00D103D9">
          <w:rPr>
            <w:webHidden/>
          </w:rPr>
          <w:instrText xml:space="preserve"> PAGEREF _Toc30161827 \h </w:instrText>
        </w:r>
        <w:r w:rsidR="00D103D9">
          <w:rPr>
            <w:webHidden/>
          </w:rPr>
        </w:r>
        <w:r w:rsidR="00D103D9">
          <w:rPr>
            <w:webHidden/>
          </w:rPr>
          <w:fldChar w:fldCharType="separate"/>
        </w:r>
        <w:r w:rsidR="00BE2789">
          <w:rPr>
            <w:webHidden/>
          </w:rPr>
          <w:t>12</w:t>
        </w:r>
        <w:r w:rsidR="00D103D9">
          <w:rPr>
            <w:webHidden/>
          </w:rPr>
          <w:fldChar w:fldCharType="end"/>
        </w:r>
      </w:hyperlink>
    </w:p>
    <w:p w14:paraId="5A467A29" w14:textId="43090939" w:rsidR="00D103D9" w:rsidRDefault="00DF048D">
      <w:pPr>
        <w:pStyle w:val="Sadraj2"/>
        <w:rPr>
          <w:rFonts w:asciiTheme="minorHAnsi" w:eastAsiaTheme="minorEastAsia" w:hAnsiTheme="minorHAnsi" w:cstheme="minorBidi"/>
          <w:noProof/>
          <w:snapToGrid/>
          <w:szCs w:val="22"/>
          <w:lang w:eastAsia="hr-HR"/>
        </w:rPr>
      </w:pPr>
      <w:hyperlink w:anchor="_Toc30161828" w:history="1">
        <w:r w:rsidR="00D103D9" w:rsidRPr="008E0508">
          <w:rPr>
            <w:rStyle w:val="Hiperveza"/>
            <w:noProof/>
          </w:rPr>
          <w:t>2.4. Neprihvatljivi troškovi koji se neće financirati putem Natječaja</w:t>
        </w:r>
        <w:r w:rsidR="00D103D9">
          <w:rPr>
            <w:noProof/>
            <w:webHidden/>
          </w:rPr>
          <w:tab/>
        </w:r>
        <w:r w:rsidR="00D103D9">
          <w:rPr>
            <w:noProof/>
            <w:webHidden/>
          </w:rPr>
          <w:fldChar w:fldCharType="begin"/>
        </w:r>
        <w:r w:rsidR="00D103D9">
          <w:rPr>
            <w:noProof/>
            <w:webHidden/>
          </w:rPr>
          <w:instrText xml:space="preserve"> PAGEREF _Toc30161828 \h </w:instrText>
        </w:r>
        <w:r w:rsidR="00D103D9">
          <w:rPr>
            <w:noProof/>
            <w:webHidden/>
          </w:rPr>
        </w:r>
        <w:r w:rsidR="00D103D9">
          <w:rPr>
            <w:noProof/>
            <w:webHidden/>
          </w:rPr>
          <w:fldChar w:fldCharType="separate"/>
        </w:r>
        <w:r w:rsidR="00BE2789">
          <w:rPr>
            <w:noProof/>
            <w:webHidden/>
          </w:rPr>
          <w:t>13</w:t>
        </w:r>
        <w:r w:rsidR="00D103D9">
          <w:rPr>
            <w:noProof/>
            <w:webHidden/>
          </w:rPr>
          <w:fldChar w:fldCharType="end"/>
        </w:r>
      </w:hyperlink>
    </w:p>
    <w:p w14:paraId="5CC95FB8" w14:textId="225CBE77" w:rsidR="00D103D9" w:rsidRDefault="00DF048D">
      <w:pPr>
        <w:pStyle w:val="Sadraj3"/>
        <w:rPr>
          <w:rFonts w:asciiTheme="minorHAnsi" w:eastAsiaTheme="minorEastAsia" w:hAnsiTheme="minorHAnsi" w:cstheme="minorBidi"/>
          <w:snapToGrid/>
          <w:sz w:val="22"/>
          <w:szCs w:val="22"/>
          <w:lang w:eastAsia="hr-HR"/>
        </w:rPr>
      </w:pPr>
      <w:hyperlink w:anchor="_Toc30161829" w:history="1">
        <w:r w:rsidR="00D103D9" w:rsidRPr="008E0508">
          <w:rPr>
            <w:rStyle w:val="Hiperveza"/>
            <w:i/>
          </w:rPr>
          <w:t>2.4.1. Neprihvatljivi troškovi</w:t>
        </w:r>
        <w:r w:rsidR="00D103D9">
          <w:rPr>
            <w:webHidden/>
          </w:rPr>
          <w:tab/>
        </w:r>
        <w:r w:rsidR="00D103D9">
          <w:rPr>
            <w:webHidden/>
          </w:rPr>
          <w:fldChar w:fldCharType="begin"/>
        </w:r>
        <w:r w:rsidR="00D103D9">
          <w:rPr>
            <w:webHidden/>
          </w:rPr>
          <w:instrText xml:space="preserve"> PAGEREF _Toc30161829 \h </w:instrText>
        </w:r>
        <w:r w:rsidR="00D103D9">
          <w:rPr>
            <w:webHidden/>
          </w:rPr>
        </w:r>
        <w:r w:rsidR="00D103D9">
          <w:rPr>
            <w:webHidden/>
          </w:rPr>
          <w:fldChar w:fldCharType="separate"/>
        </w:r>
        <w:r w:rsidR="00BE2789">
          <w:rPr>
            <w:webHidden/>
          </w:rPr>
          <w:t>13</w:t>
        </w:r>
        <w:r w:rsidR="00D103D9">
          <w:rPr>
            <w:webHidden/>
          </w:rPr>
          <w:fldChar w:fldCharType="end"/>
        </w:r>
      </w:hyperlink>
    </w:p>
    <w:p w14:paraId="3469F41B" w14:textId="36B9970F" w:rsidR="00D103D9" w:rsidRDefault="00DF048D">
      <w:pPr>
        <w:pStyle w:val="Sadraj1"/>
        <w:rPr>
          <w:rFonts w:asciiTheme="minorHAnsi" w:eastAsiaTheme="minorEastAsia" w:hAnsiTheme="minorHAnsi" w:cstheme="minorBidi"/>
          <w:b w:val="0"/>
          <w:caps w:val="0"/>
          <w:noProof/>
          <w:snapToGrid/>
          <w:szCs w:val="22"/>
          <w:lang w:eastAsia="hr-HR"/>
        </w:rPr>
      </w:pPr>
      <w:hyperlink w:anchor="_Toc30161830" w:history="1">
        <w:r w:rsidR="00D103D9" w:rsidRPr="008E0508">
          <w:rPr>
            <w:rStyle w:val="Hiperveza"/>
            <w:noProof/>
          </w:rPr>
          <w:t>3. KAKO SE PRIJAVITI</w:t>
        </w:r>
        <w:r w:rsidR="00D103D9">
          <w:rPr>
            <w:noProof/>
            <w:webHidden/>
          </w:rPr>
          <w:tab/>
        </w:r>
        <w:r w:rsidR="00D103D9">
          <w:rPr>
            <w:noProof/>
            <w:webHidden/>
          </w:rPr>
          <w:fldChar w:fldCharType="begin"/>
        </w:r>
        <w:r w:rsidR="00D103D9">
          <w:rPr>
            <w:noProof/>
            <w:webHidden/>
          </w:rPr>
          <w:instrText xml:space="preserve"> PAGEREF _Toc30161830 \h </w:instrText>
        </w:r>
        <w:r w:rsidR="00D103D9">
          <w:rPr>
            <w:noProof/>
            <w:webHidden/>
          </w:rPr>
        </w:r>
        <w:r w:rsidR="00D103D9">
          <w:rPr>
            <w:noProof/>
            <w:webHidden/>
          </w:rPr>
          <w:fldChar w:fldCharType="separate"/>
        </w:r>
        <w:r w:rsidR="00BE2789">
          <w:rPr>
            <w:noProof/>
            <w:webHidden/>
          </w:rPr>
          <w:t>14</w:t>
        </w:r>
        <w:r w:rsidR="00D103D9">
          <w:rPr>
            <w:noProof/>
            <w:webHidden/>
          </w:rPr>
          <w:fldChar w:fldCharType="end"/>
        </w:r>
      </w:hyperlink>
    </w:p>
    <w:p w14:paraId="5FC6769D" w14:textId="516898F8" w:rsidR="00D103D9" w:rsidRDefault="00DF048D">
      <w:pPr>
        <w:pStyle w:val="Sadraj2"/>
        <w:rPr>
          <w:rFonts w:asciiTheme="minorHAnsi" w:eastAsiaTheme="minorEastAsia" w:hAnsiTheme="minorHAnsi" w:cstheme="minorBidi"/>
          <w:noProof/>
          <w:snapToGrid/>
          <w:szCs w:val="22"/>
          <w:lang w:eastAsia="hr-HR"/>
        </w:rPr>
      </w:pPr>
      <w:hyperlink w:anchor="_Toc30161831" w:history="1">
        <w:r w:rsidR="00D103D9" w:rsidRPr="008E0508">
          <w:rPr>
            <w:rStyle w:val="Hiperveza"/>
            <w:noProof/>
          </w:rPr>
          <w:t>3.1. Dokumentacija za Natječaj</w:t>
        </w:r>
        <w:r w:rsidR="00D103D9">
          <w:rPr>
            <w:noProof/>
            <w:webHidden/>
          </w:rPr>
          <w:tab/>
        </w:r>
        <w:r w:rsidR="00D103D9">
          <w:rPr>
            <w:noProof/>
            <w:webHidden/>
          </w:rPr>
          <w:fldChar w:fldCharType="begin"/>
        </w:r>
        <w:r w:rsidR="00D103D9">
          <w:rPr>
            <w:noProof/>
            <w:webHidden/>
          </w:rPr>
          <w:instrText xml:space="preserve"> PAGEREF _Toc30161831 \h </w:instrText>
        </w:r>
        <w:r w:rsidR="00D103D9">
          <w:rPr>
            <w:noProof/>
            <w:webHidden/>
          </w:rPr>
        </w:r>
        <w:r w:rsidR="00D103D9">
          <w:rPr>
            <w:noProof/>
            <w:webHidden/>
          </w:rPr>
          <w:fldChar w:fldCharType="separate"/>
        </w:r>
        <w:r w:rsidR="00BE2789">
          <w:rPr>
            <w:noProof/>
            <w:webHidden/>
          </w:rPr>
          <w:t>14</w:t>
        </w:r>
        <w:r w:rsidR="00D103D9">
          <w:rPr>
            <w:noProof/>
            <w:webHidden/>
          </w:rPr>
          <w:fldChar w:fldCharType="end"/>
        </w:r>
      </w:hyperlink>
    </w:p>
    <w:p w14:paraId="5BC157D3" w14:textId="461E8E70" w:rsidR="00D103D9" w:rsidRDefault="00DF048D">
      <w:pPr>
        <w:pStyle w:val="Sadraj3"/>
        <w:rPr>
          <w:rFonts w:asciiTheme="minorHAnsi" w:eastAsiaTheme="minorEastAsia" w:hAnsiTheme="minorHAnsi" w:cstheme="minorBidi"/>
          <w:snapToGrid/>
          <w:sz w:val="22"/>
          <w:szCs w:val="22"/>
          <w:lang w:eastAsia="hr-HR"/>
        </w:rPr>
      </w:pPr>
      <w:hyperlink w:anchor="_Toc30161832" w:history="1">
        <w:r w:rsidR="00957A4F">
          <w:rPr>
            <w:rStyle w:val="Hiperveza"/>
            <w:i/>
          </w:rPr>
          <w:t>3.1.1. Prijava programa</w:t>
        </w:r>
        <w:r w:rsidR="00D103D9" w:rsidRPr="008E0508">
          <w:rPr>
            <w:rStyle w:val="Hiperveza"/>
            <w:i/>
          </w:rPr>
          <w:t xml:space="preserve"> za zdravstvene organizacije treba sadržavati sljedeću dokumentaciju:</w:t>
        </w:r>
        <w:r w:rsidR="00D103D9">
          <w:rPr>
            <w:webHidden/>
          </w:rPr>
          <w:tab/>
        </w:r>
        <w:r w:rsidR="00D103D9">
          <w:rPr>
            <w:webHidden/>
          </w:rPr>
          <w:fldChar w:fldCharType="begin"/>
        </w:r>
        <w:r w:rsidR="00D103D9">
          <w:rPr>
            <w:webHidden/>
          </w:rPr>
          <w:instrText xml:space="preserve"> PAGEREF _Toc30161832 \h </w:instrText>
        </w:r>
        <w:r w:rsidR="00D103D9">
          <w:rPr>
            <w:webHidden/>
          </w:rPr>
        </w:r>
        <w:r w:rsidR="00D103D9">
          <w:rPr>
            <w:webHidden/>
          </w:rPr>
          <w:fldChar w:fldCharType="separate"/>
        </w:r>
        <w:r w:rsidR="00BE2789">
          <w:rPr>
            <w:webHidden/>
          </w:rPr>
          <w:t>14</w:t>
        </w:r>
        <w:r w:rsidR="00D103D9">
          <w:rPr>
            <w:webHidden/>
          </w:rPr>
          <w:fldChar w:fldCharType="end"/>
        </w:r>
      </w:hyperlink>
    </w:p>
    <w:p w14:paraId="23531DFC" w14:textId="6AAB5E91" w:rsidR="00D103D9" w:rsidRDefault="00DF048D">
      <w:pPr>
        <w:pStyle w:val="Sadraj1"/>
        <w:rPr>
          <w:rFonts w:asciiTheme="minorHAnsi" w:eastAsiaTheme="minorEastAsia" w:hAnsiTheme="minorHAnsi" w:cstheme="minorBidi"/>
          <w:b w:val="0"/>
          <w:caps w:val="0"/>
          <w:noProof/>
          <w:snapToGrid/>
          <w:szCs w:val="22"/>
          <w:lang w:eastAsia="hr-HR"/>
        </w:rPr>
      </w:pPr>
      <w:hyperlink w:anchor="_Toc30161833" w:history="1">
        <w:r w:rsidR="00D103D9" w:rsidRPr="008E0508">
          <w:rPr>
            <w:rStyle w:val="Hiperveza"/>
            <w:noProof/>
          </w:rPr>
          <w:t>3.2. Sadržaj Opisnog obrasca</w:t>
        </w:r>
        <w:r w:rsidR="00D103D9">
          <w:rPr>
            <w:noProof/>
            <w:webHidden/>
          </w:rPr>
          <w:tab/>
        </w:r>
        <w:r w:rsidR="00D103D9">
          <w:rPr>
            <w:noProof/>
            <w:webHidden/>
          </w:rPr>
          <w:fldChar w:fldCharType="begin"/>
        </w:r>
        <w:r w:rsidR="00D103D9">
          <w:rPr>
            <w:noProof/>
            <w:webHidden/>
          </w:rPr>
          <w:instrText xml:space="preserve"> PAGEREF _Toc30161833 \h </w:instrText>
        </w:r>
        <w:r w:rsidR="00D103D9">
          <w:rPr>
            <w:noProof/>
            <w:webHidden/>
          </w:rPr>
        </w:r>
        <w:r w:rsidR="00D103D9">
          <w:rPr>
            <w:noProof/>
            <w:webHidden/>
          </w:rPr>
          <w:fldChar w:fldCharType="separate"/>
        </w:r>
        <w:r w:rsidR="00BE2789">
          <w:rPr>
            <w:noProof/>
            <w:webHidden/>
          </w:rPr>
          <w:t>15</w:t>
        </w:r>
        <w:r w:rsidR="00D103D9">
          <w:rPr>
            <w:noProof/>
            <w:webHidden/>
          </w:rPr>
          <w:fldChar w:fldCharType="end"/>
        </w:r>
      </w:hyperlink>
    </w:p>
    <w:p w14:paraId="46B20857" w14:textId="03809EC1" w:rsidR="00D103D9" w:rsidRDefault="00DF048D">
      <w:pPr>
        <w:pStyle w:val="Sadraj2"/>
        <w:rPr>
          <w:rFonts w:asciiTheme="minorHAnsi" w:eastAsiaTheme="minorEastAsia" w:hAnsiTheme="minorHAnsi" w:cstheme="minorBidi"/>
          <w:noProof/>
          <w:snapToGrid/>
          <w:szCs w:val="22"/>
          <w:lang w:eastAsia="hr-HR"/>
        </w:rPr>
      </w:pPr>
      <w:hyperlink w:anchor="_Toc30161834" w:history="1">
        <w:r w:rsidR="00D103D9" w:rsidRPr="008E0508">
          <w:rPr>
            <w:rStyle w:val="Hiperveza"/>
            <w:noProof/>
          </w:rPr>
          <w:t>3.3. Sadržaj Obrasca proračuna</w:t>
        </w:r>
        <w:r w:rsidR="00D103D9">
          <w:rPr>
            <w:noProof/>
            <w:webHidden/>
          </w:rPr>
          <w:tab/>
        </w:r>
        <w:r w:rsidR="00D103D9">
          <w:rPr>
            <w:noProof/>
            <w:webHidden/>
          </w:rPr>
          <w:fldChar w:fldCharType="begin"/>
        </w:r>
        <w:r w:rsidR="00D103D9">
          <w:rPr>
            <w:noProof/>
            <w:webHidden/>
          </w:rPr>
          <w:instrText xml:space="preserve"> PAGEREF _Toc30161834 \h </w:instrText>
        </w:r>
        <w:r w:rsidR="00D103D9">
          <w:rPr>
            <w:noProof/>
            <w:webHidden/>
          </w:rPr>
        </w:r>
        <w:r w:rsidR="00D103D9">
          <w:rPr>
            <w:noProof/>
            <w:webHidden/>
          </w:rPr>
          <w:fldChar w:fldCharType="separate"/>
        </w:r>
        <w:r w:rsidR="00BE2789">
          <w:rPr>
            <w:noProof/>
            <w:webHidden/>
          </w:rPr>
          <w:t>16</w:t>
        </w:r>
        <w:r w:rsidR="00D103D9">
          <w:rPr>
            <w:noProof/>
            <w:webHidden/>
          </w:rPr>
          <w:fldChar w:fldCharType="end"/>
        </w:r>
      </w:hyperlink>
    </w:p>
    <w:p w14:paraId="36F6C97F" w14:textId="3BD7B68A" w:rsidR="00D103D9" w:rsidRDefault="00DF048D">
      <w:pPr>
        <w:pStyle w:val="Sadraj2"/>
        <w:rPr>
          <w:rFonts w:asciiTheme="minorHAnsi" w:eastAsiaTheme="minorEastAsia" w:hAnsiTheme="minorHAnsi" w:cstheme="minorBidi"/>
          <w:noProof/>
          <w:snapToGrid/>
          <w:szCs w:val="22"/>
          <w:lang w:eastAsia="hr-HR"/>
        </w:rPr>
      </w:pPr>
      <w:hyperlink w:anchor="_Toc30161835" w:history="1">
        <w:r w:rsidR="00D103D9" w:rsidRPr="008E0508">
          <w:rPr>
            <w:rStyle w:val="Hiperveza"/>
            <w:noProof/>
          </w:rPr>
          <w:t>3.4. Gdje i kako poslati prijavu?</w:t>
        </w:r>
        <w:r w:rsidR="00D103D9">
          <w:rPr>
            <w:noProof/>
            <w:webHidden/>
          </w:rPr>
          <w:tab/>
        </w:r>
        <w:r w:rsidR="00D103D9">
          <w:rPr>
            <w:noProof/>
            <w:webHidden/>
          </w:rPr>
          <w:fldChar w:fldCharType="begin"/>
        </w:r>
        <w:r w:rsidR="00D103D9">
          <w:rPr>
            <w:noProof/>
            <w:webHidden/>
          </w:rPr>
          <w:instrText xml:space="preserve"> PAGEREF _Toc30161835 \h </w:instrText>
        </w:r>
        <w:r w:rsidR="00D103D9">
          <w:rPr>
            <w:noProof/>
            <w:webHidden/>
          </w:rPr>
        </w:r>
        <w:r w:rsidR="00D103D9">
          <w:rPr>
            <w:noProof/>
            <w:webHidden/>
          </w:rPr>
          <w:fldChar w:fldCharType="separate"/>
        </w:r>
        <w:r w:rsidR="00BE2789">
          <w:rPr>
            <w:noProof/>
            <w:webHidden/>
          </w:rPr>
          <w:t>16</w:t>
        </w:r>
        <w:r w:rsidR="00D103D9">
          <w:rPr>
            <w:noProof/>
            <w:webHidden/>
          </w:rPr>
          <w:fldChar w:fldCharType="end"/>
        </w:r>
      </w:hyperlink>
    </w:p>
    <w:p w14:paraId="349CE973" w14:textId="76E4219C" w:rsidR="00D103D9" w:rsidRDefault="00DF048D">
      <w:pPr>
        <w:pStyle w:val="Sadraj2"/>
        <w:rPr>
          <w:rFonts w:asciiTheme="minorHAnsi" w:eastAsiaTheme="minorEastAsia" w:hAnsiTheme="minorHAnsi" w:cstheme="minorBidi"/>
          <w:noProof/>
          <w:snapToGrid/>
          <w:szCs w:val="22"/>
          <w:lang w:eastAsia="hr-HR"/>
        </w:rPr>
      </w:pPr>
      <w:hyperlink w:anchor="_Toc30161836" w:history="1">
        <w:r w:rsidR="00D103D9" w:rsidRPr="008E0508">
          <w:rPr>
            <w:rStyle w:val="Hiperveza"/>
            <w:noProof/>
          </w:rPr>
          <w:t>3.5. Rok za slanje prijave</w:t>
        </w:r>
        <w:r w:rsidR="00D103D9">
          <w:rPr>
            <w:noProof/>
            <w:webHidden/>
          </w:rPr>
          <w:tab/>
        </w:r>
        <w:r w:rsidR="00D103D9">
          <w:rPr>
            <w:noProof/>
            <w:webHidden/>
          </w:rPr>
          <w:fldChar w:fldCharType="begin"/>
        </w:r>
        <w:r w:rsidR="00D103D9">
          <w:rPr>
            <w:noProof/>
            <w:webHidden/>
          </w:rPr>
          <w:instrText xml:space="preserve"> PAGEREF _Toc30161836 \h </w:instrText>
        </w:r>
        <w:r w:rsidR="00D103D9">
          <w:rPr>
            <w:noProof/>
            <w:webHidden/>
          </w:rPr>
        </w:r>
        <w:r w:rsidR="00D103D9">
          <w:rPr>
            <w:noProof/>
            <w:webHidden/>
          </w:rPr>
          <w:fldChar w:fldCharType="separate"/>
        </w:r>
        <w:r w:rsidR="00BE2789">
          <w:rPr>
            <w:noProof/>
            <w:webHidden/>
          </w:rPr>
          <w:t>17</w:t>
        </w:r>
        <w:r w:rsidR="00D103D9">
          <w:rPr>
            <w:noProof/>
            <w:webHidden/>
          </w:rPr>
          <w:fldChar w:fldCharType="end"/>
        </w:r>
      </w:hyperlink>
    </w:p>
    <w:p w14:paraId="02B4B23A" w14:textId="423CEAD4" w:rsidR="00D103D9" w:rsidRDefault="00DF048D">
      <w:pPr>
        <w:pStyle w:val="Sadraj2"/>
        <w:rPr>
          <w:rFonts w:asciiTheme="minorHAnsi" w:eastAsiaTheme="minorEastAsia" w:hAnsiTheme="minorHAnsi" w:cstheme="minorBidi"/>
          <w:noProof/>
          <w:snapToGrid/>
          <w:szCs w:val="22"/>
          <w:lang w:eastAsia="hr-HR"/>
        </w:rPr>
      </w:pPr>
      <w:hyperlink w:anchor="_Toc30161837" w:history="1">
        <w:r w:rsidR="00D103D9" w:rsidRPr="008E0508">
          <w:rPr>
            <w:rStyle w:val="Hiperveza"/>
            <w:noProof/>
          </w:rPr>
          <w:t>3.6. Kome se i u kojem roku obratiti za dodatna pojašnjenja?</w:t>
        </w:r>
        <w:r w:rsidR="00D103D9">
          <w:rPr>
            <w:noProof/>
            <w:webHidden/>
          </w:rPr>
          <w:tab/>
        </w:r>
        <w:r w:rsidR="00D103D9">
          <w:rPr>
            <w:noProof/>
            <w:webHidden/>
          </w:rPr>
          <w:fldChar w:fldCharType="begin"/>
        </w:r>
        <w:r w:rsidR="00D103D9">
          <w:rPr>
            <w:noProof/>
            <w:webHidden/>
          </w:rPr>
          <w:instrText xml:space="preserve"> PAGEREF _Toc30161837 \h </w:instrText>
        </w:r>
        <w:r w:rsidR="00D103D9">
          <w:rPr>
            <w:noProof/>
            <w:webHidden/>
          </w:rPr>
        </w:r>
        <w:r w:rsidR="00D103D9">
          <w:rPr>
            <w:noProof/>
            <w:webHidden/>
          </w:rPr>
          <w:fldChar w:fldCharType="separate"/>
        </w:r>
        <w:r w:rsidR="00BE2789">
          <w:rPr>
            <w:noProof/>
            <w:webHidden/>
          </w:rPr>
          <w:t>17</w:t>
        </w:r>
        <w:r w:rsidR="00D103D9">
          <w:rPr>
            <w:noProof/>
            <w:webHidden/>
          </w:rPr>
          <w:fldChar w:fldCharType="end"/>
        </w:r>
      </w:hyperlink>
    </w:p>
    <w:p w14:paraId="69261F8D" w14:textId="2AF99CE5" w:rsidR="00D103D9" w:rsidRDefault="00DF048D">
      <w:pPr>
        <w:pStyle w:val="Sadraj1"/>
        <w:rPr>
          <w:rFonts w:asciiTheme="minorHAnsi" w:eastAsiaTheme="minorEastAsia" w:hAnsiTheme="minorHAnsi" w:cstheme="minorBidi"/>
          <w:b w:val="0"/>
          <w:caps w:val="0"/>
          <w:noProof/>
          <w:snapToGrid/>
          <w:szCs w:val="22"/>
          <w:lang w:eastAsia="hr-HR"/>
        </w:rPr>
      </w:pPr>
      <w:hyperlink w:anchor="_Toc30161838" w:history="1">
        <w:r w:rsidR="00D103D9" w:rsidRPr="008E0508">
          <w:rPr>
            <w:rStyle w:val="Hiperveza"/>
            <w:noProof/>
          </w:rPr>
          <w:t>4. PROCJENA PRIJAVA I DONOŠENJE ODLUKE O DODJELI BESPOVRATNIH SREDSTAVA</w:t>
        </w:r>
        <w:r w:rsidR="00D103D9">
          <w:rPr>
            <w:noProof/>
            <w:webHidden/>
          </w:rPr>
          <w:tab/>
        </w:r>
        <w:r w:rsidR="00D103D9">
          <w:rPr>
            <w:noProof/>
            <w:webHidden/>
          </w:rPr>
          <w:fldChar w:fldCharType="begin"/>
        </w:r>
        <w:r w:rsidR="00D103D9">
          <w:rPr>
            <w:noProof/>
            <w:webHidden/>
          </w:rPr>
          <w:instrText xml:space="preserve"> PAGEREF _Toc30161838 \h </w:instrText>
        </w:r>
        <w:r w:rsidR="00D103D9">
          <w:rPr>
            <w:noProof/>
            <w:webHidden/>
          </w:rPr>
        </w:r>
        <w:r w:rsidR="00D103D9">
          <w:rPr>
            <w:noProof/>
            <w:webHidden/>
          </w:rPr>
          <w:fldChar w:fldCharType="separate"/>
        </w:r>
        <w:r w:rsidR="00BE2789">
          <w:rPr>
            <w:noProof/>
            <w:webHidden/>
          </w:rPr>
          <w:t>18</w:t>
        </w:r>
        <w:r w:rsidR="00D103D9">
          <w:rPr>
            <w:noProof/>
            <w:webHidden/>
          </w:rPr>
          <w:fldChar w:fldCharType="end"/>
        </w:r>
      </w:hyperlink>
    </w:p>
    <w:p w14:paraId="7695652C" w14:textId="6424D1D0" w:rsidR="00D103D9" w:rsidRDefault="00DF048D">
      <w:pPr>
        <w:pStyle w:val="Sadraj2"/>
        <w:rPr>
          <w:rFonts w:asciiTheme="minorHAnsi" w:eastAsiaTheme="minorEastAsia" w:hAnsiTheme="minorHAnsi" w:cstheme="minorBidi"/>
          <w:noProof/>
          <w:snapToGrid/>
          <w:szCs w:val="22"/>
          <w:lang w:eastAsia="hr-HR"/>
        </w:rPr>
      </w:pPr>
      <w:hyperlink w:anchor="_Toc30161839" w:history="1">
        <w:r w:rsidR="00D103D9" w:rsidRPr="008E0508">
          <w:rPr>
            <w:rStyle w:val="Hiperveza"/>
            <w:noProof/>
          </w:rPr>
          <w:t>4.1. Pregled prijava u odnosu na propisane uvjete Natječaja</w:t>
        </w:r>
        <w:r w:rsidR="00D103D9">
          <w:rPr>
            <w:noProof/>
            <w:webHidden/>
          </w:rPr>
          <w:tab/>
        </w:r>
        <w:r w:rsidR="00D103D9">
          <w:rPr>
            <w:noProof/>
            <w:webHidden/>
          </w:rPr>
          <w:fldChar w:fldCharType="begin"/>
        </w:r>
        <w:r w:rsidR="00D103D9">
          <w:rPr>
            <w:noProof/>
            <w:webHidden/>
          </w:rPr>
          <w:instrText xml:space="preserve"> PAGEREF _Toc30161839 \h </w:instrText>
        </w:r>
        <w:r w:rsidR="00D103D9">
          <w:rPr>
            <w:noProof/>
            <w:webHidden/>
          </w:rPr>
        </w:r>
        <w:r w:rsidR="00D103D9">
          <w:rPr>
            <w:noProof/>
            <w:webHidden/>
          </w:rPr>
          <w:fldChar w:fldCharType="separate"/>
        </w:r>
        <w:r w:rsidR="00BE2789">
          <w:rPr>
            <w:noProof/>
            <w:webHidden/>
          </w:rPr>
          <w:t>18</w:t>
        </w:r>
        <w:r w:rsidR="00D103D9">
          <w:rPr>
            <w:noProof/>
            <w:webHidden/>
          </w:rPr>
          <w:fldChar w:fldCharType="end"/>
        </w:r>
      </w:hyperlink>
    </w:p>
    <w:p w14:paraId="5C5750FA" w14:textId="41D3822B" w:rsidR="00D103D9" w:rsidRDefault="00DF048D">
      <w:pPr>
        <w:pStyle w:val="Sadraj2"/>
        <w:rPr>
          <w:rFonts w:asciiTheme="minorHAnsi" w:eastAsiaTheme="minorEastAsia" w:hAnsiTheme="minorHAnsi" w:cstheme="minorBidi"/>
          <w:noProof/>
          <w:snapToGrid/>
          <w:szCs w:val="22"/>
          <w:lang w:eastAsia="hr-HR"/>
        </w:rPr>
      </w:pPr>
      <w:hyperlink w:anchor="_Toc30161840" w:history="1">
        <w:r w:rsidR="00D103D9" w:rsidRPr="008E0508">
          <w:rPr>
            <w:rStyle w:val="Hiperveza"/>
            <w:noProof/>
          </w:rPr>
          <w:t>4.2. Procjena prijava koje su zadovoljile propisane uvjete natječaja</w:t>
        </w:r>
        <w:r w:rsidR="00D103D9">
          <w:rPr>
            <w:noProof/>
            <w:webHidden/>
          </w:rPr>
          <w:tab/>
        </w:r>
        <w:r w:rsidR="00D103D9">
          <w:rPr>
            <w:noProof/>
            <w:webHidden/>
          </w:rPr>
          <w:fldChar w:fldCharType="begin"/>
        </w:r>
        <w:r w:rsidR="00D103D9">
          <w:rPr>
            <w:noProof/>
            <w:webHidden/>
          </w:rPr>
          <w:instrText xml:space="preserve"> PAGEREF _Toc30161840 \h </w:instrText>
        </w:r>
        <w:r w:rsidR="00D103D9">
          <w:rPr>
            <w:noProof/>
            <w:webHidden/>
          </w:rPr>
        </w:r>
        <w:r w:rsidR="00D103D9">
          <w:rPr>
            <w:noProof/>
            <w:webHidden/>
          </w:rPr>
          <w:fldChar w:fldCharType="separate"/>
        </w:r>
        <w:r w:rsidR="00BE2789">
          <w:rPr>
            <w:noProof/>
            <w:webHidden/>
          </w:rPr>
          <w:t>19</w:t>
        </w:r>
        <w:r w:rsidR="00D103D9">
          <w:rPr>
            <w:noProof/>
            <w:webHidden/>
          </w:rPr>
          <w:fldChar w:fldCharType="end"/>
        </w:r>
      </w:hyperlink>
    </w:p>
    <w:p w14:paraId="1CCA7ABD" w14:textId="1FE0ED7A" w:rsidR="00D103D9" w:rsidRDefault="00DF048D">
      <w:pPr>
        <w:pStyle w:val="Sadraj2"/>
        <w:rPr>
          <w:rFonts w:asciiTheme="minorHAnsi" w:eastAsiaTheme="minorEastAsia" w:hAnsiTheme="minorHAnsi" w:cstheme="minorBidi"/>
          <w:noProof/>
          <w:snapToGrid/>
          <w:szCs w:val="22"/>
          <w:lang w:eastAsia="hr-HR"/>
        </w:rPr>
      </w:pPr>
      <w:hyperlink w:anchor="_Toc30161841" w:history="1">
        <w:r w:rsidR="00D103D9" w:rsidRPr="008E0508">
          <w:rPr>
            <w:rStyle w:val="Hiperveza"/>
            <w:noProof/>
          </w:rPr>
          <w:t>4.3. Dostava dodatne dokumentacije, donošenje odluke i obavijest o odluci</w:t>
        </w:r>
        <w:r w:rsidR="00D103D9">
          <w:rPr>
            <w:noProof/>
            <w:webHidden/>
          </w:rPr>
          <w:tab/>
        </w:r>
        <w:r w:rsidR="00D103D9">
          <w:rPr>
            <w:noProof/>
            <w:webHidden/>
          </w:rPr>
          <w:fldChar w:fldCharType="begin"/>
        </w:r>
        <w:r w:rsidR="00D103D9">
          <w:rPr>
            <w:noProof/>
            <w:webHidden/>
          </w:rPr>
          <w:instrText xml:space="preserve"> PAGEREF _Toc30161841 \h </w:instrText>
        </w:r>
        <w:r w:rsidR="00D103D9">
          <w:rPr>
            <w:noProof/>
            <w:webHidden/>
          </w:rPr>
        </w:r>
        <w:r w:rsidR="00D103D9">
          <w:rPr>
            <w:noProof/>
            <w:webHidden/>
          </w:rPr>
          <w:fldChar w:fldCharType="separate"/>
        </w:r>
        <w:r w:rsidR="00BE2789">
          <w:rPr>
            <w:noProof/>
            <w:webHidden/>
          </w:rPr>
          <w:t>19</w:t>
        </w:r>
        <w:r w:rsidR="00D103D9">
          <w:rPr>
            <w:noProof/>
            <w:webHidden/>
          </w:rPr>
          <w:fldChar w:fldCharType="end"/>
        </w:r>
      </w:hyperlink>
    </w:p>
    <w:p w14:paraId="1ED35810" w14:textId="795B5B1B" w:rsidR="00D103D9" w:rsidRDefault="00DF048D">
      <w:pPr>
        <w:pStyle w:val="Sadraj2"/>
        <w:rPr>
          <w:rFonts w:asciiTheme="minorHAnsi" w:eastAsiaTheme="minorEastAsia" w:hAnsiTheme="minorHAnsi" w:cstheme="minorBidi"/>
          <w:noProof/>
          <w:snapToGrid/>
          <w:szCs w:val="22"/>
          <w:lang w:eastAsia="hr-HR"/>
        </w:rPr>
      </w:pPr>
      <w:hyperlink w:anchor="_Toc30161842" w:history="1">
        <w:r w:rsidR="00D103D9" w:rsidRPr="008E0508">
          <w:rPr>
            <w:rStyle w:val="Hiperveza"/>
            <w:noProof/>
          </w:rPr>
          <w:t xml:space="preserve">4.4. Ugovaranje, </w:t>
        </w:r>
        <w:r w:rsidR="00D103D9" w:rsidRPr="008E0508">
          <w:rPr>
            <w:rStyle w:val="Hiperveza"/>
            <w:rFonts w:ascii="Arial Narrow" w:hAnsi="Arial Narrow" w:cs="Arial"/>
            <w:noProof/>
          </w:rPr>
          <w:t xml:space="preserve"> </w:t>
        </w:r>
        <w:r w:rsidR="00D103D9" w:rsidRPr="008E0508">
          <w:rPr>
            <w:rStyle w:val="Hiperveza"/>
            <w:noProof/>
          </w:rPr>
          <w:t>praćenje te obustavljanje i povrat isplaćenih sredstava</w:t>
        </w:r>
        <w:r w:rsidR="00D103D9">
          <w:rPr>
            <w:noProof/>
            <w:webHidden/>
          </w:rPr>
          <w:tab/>
        </w:r>
        <w:r w:rsidR="00D103D9">
          <w:rPr>
            <w:noProof/>
            <w:webHidden/>
          </w:rPr>
          <w:fldChar w:fldCharType="begin"/>
        </w:r>
        <w:r w:rsidR="00D103D9">
          <w:rPr>
            <w:noProof/>
            <w:webHidden/>
          </w:rPr>
          <w:instrText xml:space="preserve"> PAGEREF _Toc30161842 \h </w:instrText>
        </w:r>
        <w:r w:rsidR="00D103D9">
          <w:rPr>
            <w:noProof/>
            <w:webHidden/>
          </w:rPr>
        </w:r>
        <w:r w:rsidR="00D103D9">
          <w:rPr>
            <w:noProof/>
            <w:webHidden/>
          </w:rPr>
          <w:fldChar w:fldCharType="separate"/>
        </w:r>
        <w:r w:rsidR="00BE2789">
          <w:rPr>
            <w:noProof/>
            <w:webHidden/>
          </w:rPr>
          <w:t>21</w:t>
        </w:r>
        <w:r w:rsidR="00D103D9">
          <w:rPr>
            <w:noProof/>
            <w:webHidden/>
          </w:rPr>
          <w:fldChar w:fldCharType="end"/>
        </w:r>
      </w:hyperlink>
    </w:p>
    <w:p w14:paraId="64F2FC94" w14:textId="7414AB86" w:rsidR="00722B5D" w:rsidRDefault="004D176F" w:rsidP="00722B5D">
      <w:r>
        <w:fldChar w:fldCharType="end"/>
      </w:r>
    </w:p>
    <w:p w14:paraId="58D0A549" w14:textId="77777777" w:rsidR="00C04C5C" w:rsidRPr="0017494C" w:rsidRDefault="00C04C5C" w:rsidP="00722B5D">
      <w:pPr>
        <w:pStyle w:val="Bezproreda"/>
        <w:spacing w:line="360" w:lineRule="auto"/>
        <w:rPr>
          <w:b/>
          <w:noProof/>
          <w:color w:val="FF0000"/>
          <w:szCs w:val="24"/>
          <w:lang w:val="hr-HR"/>
        </w:rPr>
      </w:pPr>
    </w:p>
    <w:p w14:paraId="5761D475" w14:textId="77777777" w:rsidR="0002597C" w:rsidRDefault="0002597C" w:rsidP="00C04C5C">
      <w:pPr>
        <w:pStyle w:val="SubTitle1"/>
        <w:rPr>
          <w:sz w:val="24"/>
          <w:szCs w:val="24"/>
        </w:rPr>
      </w:pPr>
    </w:p>
    <w:p w14:paraId="5F207EC5" w14:textId="77777777" w:rsidR="0017494C" w:rsidRPr="0017494C" w:rsidRDefault="0017494C" w:rsidP="0017494C">
      <w:pPr>
        <w:pStyle w:val="SubTitle2"/>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94"/>
      </w:tblGrid>
      <w:tr w:rsidR="00602297" w:rsidRPr="00602297" w14:paraId="7326B852" w14:textId="77777777" w:rsidTr="00E3697F">
        <w:tc>
          <w:tcPr>
            <w:tcW w:w="9320" w:type="dxa"/>
            <w:shd w:val="clear" w:color="auto" w:fill="D9D9D9"/>
            <w:vAlign w:val="center"/>
          </w:tcPr>
          <w:p w14:paraId="7CAC257A" w14:textId="796D5D09" w:rsidR="0017494C" w:rsidRPr="00602297" w:rsidRDefault="0017494C" w:rsidP="001108E0">
            <w:pPr>
              <w:pStyle w:val="Naslov1"/>
              <w:jc w:val="both"/>
              <w:rPr>
                <w:noProof/>
                <w:color w:val="auto"/>
              </w:rPr>
            </w:pPr>
            <w:bookmarkStart w:id="0" w:name="_Toc30161818"/>
            <w:r w:rsidRPr="00602297">
              <w:rPr>
                <w:noProof/>
                <w:color w:val="auto"/>
              </w:rPr>
              <w:lastRenderedPageBreak/>
              <w:t xml:space="preserve">1. </w:t>
            </w:r>
            <w:r w:rsidRPr="007D70CC">
              <w:rPr>
                <w:color w:val="auto"/>
              </w:rPr>
              <w:t xml:space="preserve">INFORMACIJE </w:t>
            </w:r>
            <w:r w:rsidR="00957A4F" w:rsidRPr="007D70CC">
              <w:rPr>
                <w:color w:val="auto"/>
              </w:rPr>
              <w:t>O NATJEČAJU ZA PRIJAVU PROGRAMA</w:t>
            </w:r>
            <w:r w:rsidRPr="007D70CC">
              <w:rPr>
                <w:color w:val="auto"/>
              </w:rPr>
              <w:t xml:space="preserve"> ZDRAVSTVENIH ORGANIZACIJA U REPUBLICI HRVATSKOJ ZA DODJELU FINANCIJSKIH SREDSTAVA U OKVIRU RASPOLOŽIVIH SREDSTAVA IZ DIJELA PRIHODA OD IGARA NA SREĆU U PODRUČJU PREVENCIJE</w:t>
            </w:r>
            <w:r w:rsidR="001108E0" w:rsidRPr="007D70CC">
              <w:rPr>
                <w:color w:val="auto"/>
              </w:rPr>
              <w:t xml:space="preserve"> OVISNOSTI I SUZBIJANJA ZLOUPORABE DROGA</w:t>
            </w:r>
            <w:r w:rsidRPr="007D70CC">
              <w:rPr>
                <w:color w:val="auto"/>
              </w:rPr>
              <w:t xml:space="preserve"> ZA </w:t>
            </w:r>
            <w:r w:rsidR="00426BDA" w:rsidRPr="007D70CC">
              <w:rPr>
                <w:color w:val="auto"/>
              </w:rPr>
              <w:t>2021</w:t>
            </w:r>
            <w:r w:rsidR="003B7013" w:rsidRPr="007D70CC">
              <w:rPr>
                <w:color w:val="auto"/>
              </w:rPr>
              <w:t>.</w:t>
            </w:r>
            <w:r w:rsidRPr="007D70CC">
              <w:rPr>
                <w:color w:val="auto"/>
              </w:rPr>
              <w:t xml:space="preserve"> GODINU</w:t>
            </w:r>
            <w:bookmarkEnd w:id="0"/>
          </w:p>
        </w:tc>
      </w:tr>
    </w:tbl>
    <w:p w14:paraId="2F7A1D7F" w14:textId="7CA215C7" w:rsidR="00A11C4F" w:rsidRDefault="00A11C4F" w:rsidP="0017494C">
      <w:pPr>
        <w:pStyle w:val="SubTitle2"/>
        <w:spacing w:after="0"/>
        <w:jc w:val="both"/>
        <w:rPr>
          <w:noProof/>
          <w:sz w:val="24"/>
          <w:szCs w:val="24"/>
        </w:rPr>
      </w:pPr>
      <w:bookmarkStart w:id="1" w:name="_Toc378951335"/>
    </w:p>
    <w:p w14:paraId="712A60D6" w14:textId="77777777" w:rsidR="00F4284C" w:rsidRPr="00602297" w:rsidRDefault="00F4284C" w:rsidP="0017494C">
      <w:pPr>
        <w:pStyle w:val="SubTitle2"/>
        <w:spacing w:after="0"/>
        <w:jc w:val="both"/>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02297" w:rsidRPr="00602297" w14:paraId="41D5D1BC" w14:textId="77777777" w:rsidTr="00A004A1">
        <w:tc>
          <w:tcPr>
            <w:tcW w:w="9288" w:type="dxa"/>
            <w:shd w:val="clear" w:color="auto" w:fill="C4BC96"/>
          </w:tcPr>
          <w:p w14:paraId="7ACA66C7" w14:textId="77777777" w:rsidR="00B5705B" w:rsidRPr="00602297" w:rsidRDefault="00E64F8A" w:rsidP="004D176F">
            <w:pPr>
              <w:pStyle w:val="Naslov2"/>
              <w:rPr>
                <w:color w:val="auto"/>
                <w:sz w:val="22"/>
              </w:rPr>
            </w:pPr>
            <w:bookmarkStart w:id="2" w:name="_Toc378951336"/>
            <w:bookmarkStart w:id="3" w:name="_Toc30161819"/>
            <w:bookmarkEnd w:id="1"/>
            <w:r w:rsidRPr="00602297">
              <w:rPr>
                <w:color w:val="auto"/>
              </w:rPr>
              <w:t>1.1</w:t>
            </w:r>
            <w:r w:rsidR="002435CD" w:rsidRPr="00602297">
              <w:rPr>
                <w:color w:val="auto"/>
              </w:rPr>
              <w:t>.</w:t>
            </w:r>
            <w:r w:rsidRPr="00602297">
              <w:rPr>
                <w:color w:val="auto"/>
              </w:rPr>
              <w:t xml:space="preserve"> </w:t>
            </w:r>
            <w:r w:rsidR="00B5705B" w:rsidRPr="00602297">
              <w:rPr>
                <w:color w:val="auto"/>
              </w:rPr>
              <w:t>Opis problema čijem se rješavanju želi doprinijeti ovim natječajem</w:t>
            </w:r>
            <w:bookmarkEnd w:id="2"/>
            <w:bookmarkEnd w:id="3"/>
          </w:p>
        </w:tc>
      </w:tr>
    </w:tbl>
    <w:p w14:paraId="42DBF370" w14:textId="32CC48D2" w:rsidR="003B663C" w:rsidRDefault="003B663C" w:rsidP="0017494C">
      <w:pPr>
        <w:autoSpaceDE w:val="0"/>
        <w:autoSpaceDN w:val="0"/>
        <w:adjustRightInd w:val="0"/>
        <w:jc w:val="both"/>
        <w:rPr>
          <w:szCs w:val="24"/>
        </w:rPr>
      </w:pPr>
    </w:p>
    <w:p w14:paraId="6212775B" w14:textId="77777777" w:rsidR="00F4284C" w:rsidRDefault="00F4284C" w:rsidP="0017494C">
      <w:pPr>
        <w:autoSpaceDE w:val="0"/>
        <w:autoSpaceDN w:val="0"/>
        <w:adjustRightInd w:val="0"/>
        <w:jc w:val="both"/>
        <w:rPr>
          <w:szCs w:val="24"/>
        </w:rPr>
      </w:pPr>
    </w:p>
    <w:p w14:paraId="039159C9" w14:textId="77777777" w:rsidR="006518AF" w:rsidRPr="003A22B8" w:rsidRDefault="00F8257B" w:rsidP="003A22B8">
      <w:pPr>
        <w:autoSpaceDE w:val="0"/>
        <w:autoSpaceDN w:val="0"/>
        <w:adjustRightInd w:val="0"/>
        <w:jc w:val="both"/>
        <w:rPr>
          <w:szCs w:val="24"/>
        </w:rPr>
      </w:pPr>
      <w:r w:rsidRPr="003A22B8">
        <w:rPr>
          <w:szCs w:val="24"/>
        </w:rPr>
        <w:t xml:space="preserve">Problem ovisnosti jedan je od vodećih javno zdravstvenih problema u Republici Hrvatskoj kojem se posvećuje posebna pažnja kako na nacionalnoj tako i na lokalnoj razini. Posljednjih se godina povećala ponuda droga, koja je uslijed pojave tzv. novih droga, postala raznovrsnija čime je stvorena veća opasnost za rast trenda konzumiranja istih osobito među mladima. Politika suzbijanja zlouporabe droga temelji se na strateškim ciljevima smanjenja ponude i potražnje droga i multidisciplinarnom pristupu u provedbi programa kojima je cilj prevencija ovisnosti i suzbijanje zlouporabe droga. </w:t>
      </w:r>
    </w:p>
    <w:p w14:paraId="1FA1B1D1" w14:textId="3B4C5A31" w:rsidR="00E956D6" w:rsidRPr="003A22B8" w:rsidRDefault="00E956D6" w:rsidP="003A22B8">
      <w:pPr>
        <w:spacing w:after="150"/>
        <w:jc w:val="both"/>
        <w:rPr>
          <w:snapToGrid/>
          <w:szCs w:val="24"/>
          <w:lang w:eastAsia="hr-HR"/>
        </w:rPr>
      </w:pPr>
      <w:r w:rsidRPr="003A22B8">
        <w:rPr>
          <w:snapToGrid/>
          <w:szCs w:val="24"/>
          <w:lang w:eastAsia="hr-HR"/>
        </w:rPr>
        <w:t xml:space="preserve">Na samom početku pojave epidemije zlouporabe heroina i ovog velikog zdravstvenog problema, 1978. godine je u Hrvatskom zavodu za javno zdravstvo osnovan nacionalni Registar osoba liječenih zbog zlouporabe </w:t>
      </w:r>
      <w:proofErr w:type="spellStart"/>
      <w:r w:rsidRPr="003A22B8">
        <w:rPr>
          <w:snapToGrid/>
          <w:szCs w:val="24"/>
          <w:lang w:eastAsia="hr-HR"/>
        </w:rPr>
        <w:t>psihoaktivnih</w:t>
      </w:r>
      <w:proofErr w:type="spellEnd"/>
      <w:r w:rsidRPr="003A22B8">
        <w:rPr>
          <w:snapToGrid/>
          <w:szCs w:val="24"/>
          <w:lang w:eastAsia="hr-HR"/>
        </w:rPr>
        <w:t xml:space="preserve"> droga. Iz bolnica, specijalističko-konzilijarnih službi te Službi za prevenciju i izvanbolničko liječenje ovisnika pri županijskim zavodima za javno zdravstvo prikupljaju se podaci o osobama koje su bile na liječenju ovisnosti ili zlouporabe </w:t>
      </w:r>
      <w:proofErr w:type="spellStart"/>
      <w:r w:rsidRPr="003A22B8">
        <w:rPr>
          <w:snapToGrid/>
          <w:szCs w:val="24"/>
          <w:lang w:eastAsia="hr-HR"/>
        </w:rPr>
        <w:t>psihoaktivnih</w:t>
      </w:r>
      <w:proofErr w:type="spellEnd"/>
      <w:r w:rsidRPr="003A22B8">
        <w:rPr>
          <w:snapToGrid/>
          <w:szCs w:val="24"/>
          <w:lang w:eastAsia="hr-HR"/>
        </w:rPr>
        <w:t xml:space="preserve"> droga, a od 2008. godine i iz terapijskih zajednica. Pri registraciji se koriste modificirani međunarodni </w:t>
      </w:r>
      <w:proofErr w:type="spellStart"/>
      <w:r w:rsidRPr="003A22B8">
        <w:rPr>
          <w:snapToGrid/>
          <w:szCs w:val="24"/>
          <w:lang w:eastAsia="hr-HR"/>
        </w:rPr>
        <w:t>Pompidou</w:t>
      </w:r>
      <w:proofErr w:type="spellEnd"/>
      <w:r w:rsidRPr="003A22B8">
        <w:rPr>
          <w:snapToGrid/>
          <w:szCs w:val="24"/>
          <w:lang w:eastAsia="hr-HR"/>
        </w:rPr>
        <w:t xml:space="preserve"> upitnik Grupe za suradnju u borbi protiv zlouporabe droga i krijumčarenja droga Vijeća Europe  i Međunarodna klasifikacija bolesti, deseta revizija – šifre F11 do F19. Dijelovi obrasca </w:t>
      </w:r>
      <w:proofErr w:type="spellStart"/>
      <w:r w:rsidRPr="003A22B8">
        <w:rPr>
          <w:snapToGrid/>
          <w:szCs w:val="24"/>
          <w:lang w:eastAsia="hr-HR"/>
        </w:rPr>
        <w:t>Pompidou</w:t>
      </w:r>
      <w:proofErr w:type="spellEnd"/>
      <w:r w:rsidRPr="003A22B8">
        <w:rPr>
          <w:snapToGrid/>
          <w:szCs w:val="24"/>
          <w:lang w:eastAsia="hr-HR"/>
        </w:rPr>
        <w:t xml:space="preserve"> su: opći </w:t>
      </w:r>
      <w:proofErr w:type="spellStart"/>
      <w:r w:rsidRPr="003A22B8">
        <w:rPr>
          <w:snapToGrid/>
          <w:szCs w:val="24"/>
          <w:lang w:eastAsia="hr-HR"/>
        </w:rPr>
        <w:t>socio</w:t>
      </w:r>
      <w:proofErr w:type="spellEnd"/>
      <w:r w:rsidRPr="003A22B8">
        <w:rPr>
          <w:snapToGrid/>
          <w:szCs w:val="24"/>
          <w:lang w:eastAsia="hr-HR"/>
        </w:rPr>
        <w:t xml:space="preserve">-demografski podaci te podaci o liječenju, rizičnom ponašanju i sudskim problemima. Od 1981. godine HZJZ izdaje Izvješća o osobama liječenim zbog zlouporabe </w:t>
      </w:r>
      <w:proofErr w:type="spellStart"/>
      <w:r w:rsidRPr="003A22B8">
        <w:rPr>
          <w:snapToGrid/>
          <w:szCs w:val="24"/>
          <w:lang w:eastAsia="hr-HR"/>
        </w:rPr>
        <w:t>psihoaktivnih</w:t>
      </w:r>
      <w:proofErr w:type="spellEnd"/>
      <w:r w:rsidRPr="003A22B8">
        <w:rPr>
          <w:snapToGrid/>
          <w:szCs w:val="24"/>
          <w:lang w:eastAsia="hr-HR"/>
        </w:rPr>
        <w:t xml:space="preserve"> droga u Hrvatskoj te šalje podatke Ministarstvu zdravstva Republike Hrvatske, Europskom centru za praćenje droga i ovisnosti o drogama u Lisabonu (EMCDDA) te Uredu za droge i kriminal Ujedinjenih naroda (UNODC).</w:t>
      </w:r>
    </w:p>
    <w:p w14:paraId="3A00B1B2" w14:textId="578E87DF" w:rsidR="00E956D6" w:rsidRPr="003A22B8" w:rsidRDefault="00E956D6" w:rsidP="003A22B8">
      <w:pPr>
        <w:spacing w:after="150"/>
        <w:jc w:val="both"/>
        <w:rPr>
          <w:snapToGrid/>
          <w:szCs w:val="24"/>
          <w:lang w:eastAsia="hr-HR"/>
        </w:rPr>
      </w:pPr>
      <w:r w:rsidRPr="003A22B8">
        <w:rPr>
          <w:snapToGrid/>
          <w:szCs w:val="24"/>
          <w:lang w:eastAsia="hr-HR"/>
        </w:rPr>
        <w:t xml:space="preserve">Prema podacima o spolu i dobi liječenih ovisnika, većinu liječenih osoba kao i prethodnih godina čine muškarci. Omjer muškaraca i žena iznosi 4,8 : 1,0. Kao i u cijeloj Europi i u Republici Hrvatskoj ovisnička populacija sve više stari, zbog čega prosječne dobi liječenih osoba (muškaraca i žena) pokazuju trend rasta. Budući da se bilježe osobe liječene zbog zlouporabe i ovisnosti o svim </w:t>
      </w:r>
      <w:proofErr w:type="spellStart"/>
      <w:r w:rsidRPr="003A22B8">
        <w:rPr>
          <w:snapToGrid/>
          <w:szCs w:val="24"/>
          <w:lang w:eastAsia="hr-HR"/>
        </w:rPr>
        <w:t>psihoaktivnim</w:t>
      </w:r>
      <w:proofErr w:type="spellEnd"/>
      <w:r w:rsidRPr="003A22B8">
        <w:rPr>
          <w:snapToGrid/>
          <w:szCs w:val="24"/>
          <w:lang w:eastAsia="hr-HR"/>
        </w:rPr>
        <w:t xml:space="preserve"> drogama, raspon godina je vrlo velik. Najmlađa zabilježena osoba je imala 13, a najstarija 72 godina. Najvišu stopu liječenih ovisnika koji su ovisni o opijatima imala je Zadarska (496,2), zatim Istarska županija (430,7), Šibensko-kninska (405,4), Primorsko-goranska (315,9), Splitsko-dalmatinska (269,6), Grad Zagreb (236,4) te Dubrovačko-neretvanska (189,3).  Za cijelu Hrvatsku stopa je iznosila 185,2 na 100.000 stanovnika. Vrlo slično kao i godinu dana ranije, među liječenima zbog ovisnosti je najveći broj osoba sa završenom srednjom školom (liječeni zbog zlouporabe opijata – 69,7 %, liječeni zbog zlouporabe </w:t>
      </w:r>
      <w:proofErr w:type="spellStart"/>
      <w:r w:rsidRPr="003A22B8">
        <w:rPr>
          <w:snapToGrid/>
          <w:szCs w:val="24"/>
          <w:lang w:eastAsia="hr-HR"/>
        </w:rPr>
        <w:t>neopijata</w:t>
      </w:r>
      <w:proofErr w:type="spellEnd"/>
      <w:r w:rsidRPr="003A22B8">
        <w:rPr>
          <w:snapToGrid/>
          <w:szCs w:val="24"/>
          <w:lang w:eastAsia="hr-HR"/>
        </w:rPr>
        <w:t xml:space="preserve"> 49,3 %).</w:t>
      </w:r>
    </w:p>
    <w:p w14:paraId="79B0E058" w14:textId="159E6AAE" w:rsidR="00C83395" w:rsidRPr="003A22B8" w:rsidRDefault="00E956D6" w:rsidP="003A22B8">
      <w:pPr>
        <w:spacing w:after="150"/>
        <w:jc w:val="both"/>
        <w:rPr>
          <w:color w:val="FF0000"/>
          <w:szCs w:val="24"/>
        </w:rPr>
      </w:pPr>
      <w:r w:rsidRPr="003A22B8">
        <w:rPr>
          <w:snapToGrid/>
          <w:szCs w:val="24"/>
          <w:lang w:eastAsia="hr-HR"/>
        </w:rPr>
        <w:lastRenderedPageBreak/>
        <w:t xml:space="preserve">Najviše je liječenih, kao i ranijih godina, živjelo s primarnom obitelji. Iz podataka o roditeljskom statusu  je vidljivo da od svih osoba liječenih 2019. godine njih 37,9 % ima djecu. Eksperimentiranje </w:t>
      </w:r>
      <w:proofErr w:type="spellStart"/>
      <w:r w:rsidRPr="003A22B8">
        <w:rPr>
          <w:snapToGrid/>
          <w:szCs w:val="24"/>
          <w:lang w:eastAsia="hr-HR"/>
        </w:rPr>
        <w:t>psihoaktivnim</w:t>
      </w:r>
      <w:proofErr w:type="spellEnd"/>
      <w:r w:rsidRPr="003A22B8">
        <w:rPr>
          <w:snapToGrid/>
          <w:szCs w:val="24"/>
          <w:lang w:eastAsia="hr-HR"/>
        </w:rPr>
        <w:t xml:space="preserve"> sredstvima već dugi niz godina počinje u dobi od oko 16 godina. Prosječna je dob prvog uzimanja bilo koje droge sadašnjih heroinskih ovisnika bila 15,9 godina. Prvo uzimanje heroina prosječno se događa u dobi od 20,1 godina, a prvo intravenozno u dobi od 21,1 godine. Roditelji ovisnika o heroinu su za problem ovisnosti najčešće saznali nakon dvije do tri godine ovisničkog ponašanja (32,3 %), a roditelji liječenih zbog zlouporabe </w:t>
      </w:r>
      <w:proofErr w:type="spellStart"/>
      <w:r w:rsidRPr="003A22B8">
        <w:rPr>
          <w:snapToGrid/>
          <w:szCs w:val="24"/>
          <w:lang w:eastAsia="hr-HR"/>
        </w:rPr>
        <w:t>neopijata</w:t>
      </w:r>
      <w:proofErr w:type="spellEnd"/>
      <w:r w:rsidRPr="003A22B8">
        <w:rPr>
          <w:snapToGrid/>
          <w:szCs w:val="24"/>
          <w:lang w:eastAsia="hr-HR"/>
        </w:rPr>
        <w:t xml:space="preserve"> su za problem ovisnosti saznali ranije. Udio osoba pozitivnih na HIV je već dulji niz godina 0,5 % ili manje. U 2019. godini je bio 0,4%. Ovo možemo zahvaliti i trajnoj edukaciji, dobroj obaviještenosti, modernoj farmakoterapiji, radu centara za savjetovanje te programu zamjene igala i šprica. </w:t>
      </w:r>
      <w:r w:rsidR="00F8257B" w:rsidRPr="003A22B8">
        <w:rPr>
          <w:szCs w:val="24"/>
        </w:rPr>
        <w:t xml:space="preserve">Zadnja izviješća iz ovog područja nalaze se na mrežnim stranicama Hrvatskog zavod za javno zdravstvo </w:t>
      </w:r>
      <w:hyperlink r:id="rId10" w:history="1">
        <w:r w:rsidR="00F8257B" w:rsidRPr="003A22B8">
          <w:rPr>
            <w:rStyle w:val="Hiperveza"/>
            <w:color w:val="auto"/>
            <w:szCs w:val="24"/>
          </w:rPr>
          <w:t>https://www.hzjz.hr/tag/ovisnost/</w:t>
        </w:r>
      </w:hyperlink>
      <w:r w:rsidR="00F8257B" w:rsidRPr="003A22B8">
        <w:rPr>
          <w:szCs w:val="24"/>
        </w:rPr>
        <w:t>.</w:t>
      </w:r>
      <w:r w:rsidR="00F8257B" w:rsidRPr="003A22B8">
        <w:rPr>
          <w:color w:val="FF0000"/>
          <w:szCs w:val="24"/>
        </w:rPr>
        <w:t xml:space="preserve"> </w:t>
      </w:r>
    </w:p>
    <w:p w14:paraId="796F5C17" w14:textId="754DF90A" w:rsidR="001F7B39" w:rsidRPr="003A22B8" w:rsidRDefault="001F7B39" w:rsidP="003A22B8">
      <w:pPr>
        <w:spacing w:after="200"/>
        <w:jc w:val="both"/>
        <w:rPr>
          <w:rFonts w:eastAsia="Calibri"/>
          <w:szCs w:val="24"/>
        </w:rPr>
      </w:pPr>
      <w:r w:rsidRPr="003A22B8">
        <w:rPr>
          <w:rFonts w:eastAsia="Calibri"/>
          <w:szCs w:val="24"/>
        </w:rPr>
        <w:t xml:space="preserve">Pušenje je </w:t>
      </w:r>
      <w:proofErr w:type="spellStart"/>
      <w:r w:rsidRPr="003A22B8">
        <w:rPr>
          <w:rFonts w:eastAsia="Calibri"/>
          <w:szCs w:val="24"/>
        </w:rPr>
        <w:t>preventabilni</w:t>
      </w:r>
      <w:proofErr w:type="spellEnd"/>
      <w:r w:rsidRPr="003A22B8">
        <w:rPr>
          <w:rFonts w:eastAsia="Calibri"/>
          <w:szCs w:val="24"/>
        </w:rPr>
        <w:t xml:space="preserve"> uzrok preuranjene smrti i pobola širom svijeta. Svake godine u svijetu umre preko 5 milijuna ljudi zbog bolesti uzrokovanih pušenjem. Jedna od ključnih komponenti opsežnog globalnog nadzora uporabe duhana je uspostava učinkovitih i sustavnih istraživanja koja omogućuju dobivanje usporedivih podataka. </w:t>
      </w:r>
      <w:r w:rsidR="0098550A" w:rsidRPr="003A22B8">
        <w:rPr>
          <w:rFonts w:eastAsia="Calibri"/>
          <w:bCs/>
          <w:szCs w:val="24"/>
        </w:rPr>
        <w:t xml:space="preserve">U Hrvatskoj se bilježi  pad </w:t>
      </w:r>
      <w:proofErr w:type="spellStart"/>
      <w:r w:rsidR="0098550A" w:rsidRPr="003A22B8">
        <w:rPr>
          <w:rFonts w:eastAsia="Calibri"/>
          <w:bCs/>
          <w:szCs w:val="24"/>
        </w:rPr>
        <w:t>prevalencije</w:t>
      </w:r>
      <w:proofErr w:type="spellEnd"/>
      <w:r w:rsidR="0098550A" w:rsidRPr="003A22B8">
        <w:rPr>
          <w:rFonts w:eastAsia="Calibri"/>
          <w:bCs/>
          <w:szCs w:val="24"/>
        </w:rPr>
        <w:t xml:space="preserve"> pušenja u životu, ali od 2011. godine (sa 70 % na 54 %). </w:t>
      </w:r>
      <w:proofErr w:type="spellStart"/>
      <w:r w:rsidR="0098550A" w:rsidRPr="003A22B8">
        <w:rPr>
          <w:rFonts w:eastAsia="Calibri"/>
          <w:bCs/>
          <w:szCs w:val="24"/>
        </w:rPr>
        <w:t>Prevalencija</w:t>
      </w:r>
      <w:proofErr w:type="spellEnd"/>
      <w:r w:rsidR="0098550A" w:rsidRPr="003A22B8">
        <w:rPr>
          <w:rFonts w:eastAsia="Calibri"/>
          <w:bCs/>
          <w:szCs w:val="24"/>
        </w:rPr>
        <w:t xml:space="preserve"> pušenja adolescenata u Hrvatskoj i dalje viša u odnosu na ESPAD prosjek. Hrvatska je među zemljama s najvećom </w:t>
      </w:r>
      <w:proofErr w:type="spellStart"/>
      <w:r w:rsidR="0098550A" w:rsidRPr="003A22B8">
        <w:rPr>
          <w:rFonts w:eastAsia="Calibri"/>
          <w:bCs/>
          <w:szCs w:val="24"/>
        </w:rPr>
        <w:t>prevalencijom</w:t>
      </w:r>
      <w:proofErr w:type="spellEnd"/>
      <w:r w:rsidR="0098550A" w:rsidRPr="003A22B8">
        <w:rPr>
          <w:rFonts w:eastAsia="Calibri"/>
          <w:bCs/>
          <w:szCs w:val="24"/>
        </w:rPr>
        <w:t xml:space="preserve"> svakodnevnog pušenja adolescenata u posljednjih 30 dana (19 %), nalazi se na drugom mjestu ljestvice ESPAD zemalja, iza Bugarske (22%). </w:t>
      </w:r>
      <w:r w:rsidRPr="003A22B8">
        <w:rPr>
          <w:rFonts w:eastAsia="Calibri"/>
          <w:szCs w:val="24"/>
        </w:rPr>
        <w:t>Navedeno ukazuje na potrebu praćenja postojećih politika i programa kontrole duhana, kao i za planiranje i provedbu novih programa intervencije na nacionalnoj razini i u lokalnoj zajednici. Pušenje se danas smatra glavnim čimbenikom rizika za zdravlje koji se može izbjeći.</w:t>
      </w:r>
    </w:p>
    <w:p w14:paraId="4F16FB8F" w14:textId="7B9AE938" w:rsidR="0098550A" w:rsidRPr="003A22B8" w:rsidRDefault="0098550A" w:rsidP="003A22B8">
      <w:pPr>
        <w:spacing w:after="200"/>
        <w:jc w:val="both"/>
        <w:rPr>
          <w:rFonts w:eastAsia="Calibri"/>
          <w:bCs/>
          <w:i/>
          <w:iCs/>
          <w:szCs w:val="24"/>
        </w:rPr>
      </w:pPr>
      <w:r w:rsidRPr="003A22B8">
        <w:rPr>
          <w:rFonts w:eastAsia="Calibri"/>
          <w:bCs/>
          <w:iCs/>
          <w:szCs w:val="24"/>
        </w:rPr>
        <w:t xml:space="preserve">Prema pokazateljima pijenja alkohola Hrvatska je iznad ESPAD prosjeka. 90 % učenika u Hrvatskoj je barem jednom u životu pilo alkohol. 58 % učenika u Hrvatskoj pilo je u posljednjih 30 dana. Pad </w:t>
      </w:r>
      <w:proofErr w:type="spellStart"/>
      <w:r w:rsidRPr="003A22B8">
        <w:rPr>
          <w:rFonts w:eastAsia="Calibri"/>
          <w:bCs/>
          <w:iCs/>
          <w:szCs w:val="24"/>
        </w:rPr>
        <w:t>prevalencije</w:t>
      </w:r>
      <w:proofErr w:type="spellEnd"/>
      <w:r w:rsidRPr="003A22B8">
        <w:rPr>
          <w:rFonts w:eastAsia="Calibri"/>
          <w:bCs/>
          <w:iCs/>
          <w:szCs w:val="24"/>
        </w:rPr>
        <w:t xml:space="preserve"> </w:t>
      </w:r>
      <w:r w:rsidRPr="003A22B8">
        <w:rPr>
          <w:rFonts w:eastAsia="Calibri"/>
          <w:szCs w:val="24"/>
        </w:rPr>
        <w:t xml:space="preserve">ekscesivnog epizodičnog pijenja godine (sa 54 % 2011. na 45 % 2019. godine), te se Hrvatska nalazi na 6. mjestu ljestvice ESPAD zemalja. </w:t>
      </w:r>
      <w:proofErr w:type="spellStart"/>
      <w:r w:rsidRPr="003A22B8">
        <w:rPr>
          <w:rFonts w:eastAsia="Calibri"/>
          <w:bCs/>
          <w:iCs/>
          <w:szCs w:val="24"/>
        </w:rPr>
        <w:t>Prevalencija</w:t>
      </w:r>
      <w:proofErr w:type="spellEnd"/>
      <w:r w:rsidRPr="003A22B8">
        <w:rPr>
          <w:rFonts w:eastAsia="Calibri"/>
          <w:bCs/>
          <w:iCs/>
          <w:szCs w:val="24"/>
        </w:rPr>
        <w:t xml:space="preserve"> </w:t>
      </w:r>
      <w:r w:rsidRPr="003A22B8">
        <w:rPr>
          <w:rFonts w:eastAsia="Calibri"/>
          <w:szCs w:val="24"/>
        </w:rPr>
        <w:t>ekscesivnog epizodičnog pijenja veća u mladića</w:t>
      </w:r>
      <w:r w:rsidRPr="003A22B8">
        <w:rPr>
          <w:rFonts w:eastAsia="Calibri"/>
          <w:bCs/>
          <w:iCs/>
          <w:szCs w:val="24"/>
        </w:rPr>
        <w:t xml:space="preserve"> u odnosu na djevojke (47 % mladići, 43  % djevojke) no spolne razlike su se smanjile kao i u Europi</w:t>
      </w:r>
      <w:r w:rsidRPr="003A22B8">
        <w:rPr>
          <w:rFonts w:eastAsia="Calibri"/>
          <w:bCs/>
          <w:i/>
          <w:iCs/>
          <w:szCs w:val="24"/>
        </w:rPr>
        <w:t>.</w:t>
      </w:r>
    </w:p>
    <w:p w14:paraId="57F5B4AC" w14:textId="77777777" w:rsidR="001F7B39" w:rsidRPr="003A22B8" w:rsidRDefault="001F7B39" w:rsidP="003A22B8">
      <w:pPr>
        <w:shd w:val="clear" w:color="auto" w:fill="FFFFFF"/>
        <w:jc w:val="both"/>
        <w:rPr>
          <w:rFonts w:eastAsia="Calibri"/>
          <w:snapToGrid/>
          <w:szCs w:val="24"/>
          <w:lang w:eastAsia="hr-HR"/>
        </w:rPr>
      </w:pPr>
    </w:p>
    <w:p w14:paraId="379E4933" w14:textId="49C31373" w:rsidR="00E7111B" w:rsidRPr="003A22B8" w:rsidRDefault="00F8257B" w:rsidP="003A22B8">
      <w:pPr>
        <w:autoSpaceDE w:val="0"/>
        <w:autoSpaceDN w:val="0"/>
        <w:jc w:val="both"/>
        <w:rPr>
          <w:szCs w:val="24"/>
        </w:rPr>
      </w:pPr>
      <w:r w:rsidRPr="003A22B8">
        <w:rPr>
          <w:szCs w:val="24"/>
        </w:rPr>
        <w:t xml:space="preserve">Budući da se u podlozi ovisničkih, ali i nekih drugih rizičnih ponašanja, nerijetko nalaze zajednički rizični i zaštitni čimbenici, potrebno je jačati sustav prevencije, te osigurati integrativne intervencije osobito za skupine i pojedince „u riziku“. Također, važno je promišljati i o inovativnim mogućnostima obuhvata tzv. „teško dostupnih“ skupina i pojedinaca (npr. rekreativnih konzumenata droga te konzumenta sintetskih droga) koji se teško odlučuju za uključivanje u postojeći sustav tretmana, poput  online intervencija ili e-savjetovanja. U sustavu prevencije ovisnosti među djecom i mladima, važnu ulogu imaju programi univerzalne prevencije usmjereni na opću populaciju djece i mladih, njihove obitelji, nastavnike, učitelje, odgojitelje i ostale relevantne subjekte. Uz mjere prevencije ovisnosti potrebno je intenzivno razvijati i mjere liječenja i psihosocijalnog tretmana osobito izvanbolničko liječenje te liječenje i tretman u terapijskim zajednicama. </w:t>
      </w:r>
      <w:r w:rsidR="00E7111B" w:rsidRPr="003A22B8">
        <w:rPr>
          <w:szCs w:val="24"/>
        </w:rPr>
        <w:t xml:space="preserve"> </w:t>
      </w:r>
    </w:p>
    <w:p w14:paraId="1CA277D2" w14:textId="77777777" w:rsidR="00F8257B" w:rsidRPr="003A22B8" w:rsidRDefault="00F8257B" w:rsidP="003A22B8">
      <w:pPr>
        <w:autoSpaceDE w:val="0"/>
        <w:autoSpaceDN w:val="0"/>
        <w:jc w:val="both"/>
        <w:rPr>
          <w:szCs w:val="24"/>
        </w:rPr>
      </w:pPr>
    </w:p>
    <w:p w14:paraId="0D1C40C0" w14:textId="47F86F15" w:rsidR="00FC5035" w:rsidRPr="003A22B8" w:rsidRDefault="0014581A" w:rsidP="003A22B8">
      <w:pPr>
        <w:autoSpaceDE w:val="0"/>
        <w:autoSpaceDN w:val="0"/>
        <w:jc w:val="both"/>
        <w:rPr>
          <w:szCs w:val="24"/>
          <w:highlight w:val="yellow"/>
        </w:rPr>
      </w:pPr>
      <w:r w:rsidRPr="003A22B8">
        <w:rPr>
          <w:szCs w:val="24"/>
        </w:rPr>
        <w:t>Rezultati istraživanja upućuju da je</w:t>
      </w:r>
      <w:r w:rsidR="00E7111B" w:rsidRPr="003A22B8">
        <w:rPr>
          <w:szCs w:val="24"/>
        </w:rPr>
        <w:t xml:space="preserve"> potrebno jačati multidisciplinarni pristup, ali i međur</w:t>
      </w:r>
      <w:r w:rsidRPr="003A22B8">
        <w:rPr>
          <w:szCs w:val="24"/>
        </w:rPr>
        <w:t>esornu suradnju među različitim</w:t>
      </w:r>
      <w:r w:rsidR="00E7111B" w:rsidRPr="003A22B8">
        <w:rPr>
          <w:szCs w:val="24"/>
        </w:rPr>
        <w:t xml:space="preserve"> sustavima u području tretmana. Potrebno je razmotriti i nove pristupe </w:t>
      </w:r>
      <w:r w:rsidRPr="003A22B8">
        <w:rPr>
          <w:szCs w:val="24"/>
        </w:rPr>
        <w:t xml:space="preserve">u liječenju, </w:t>
      </w:r>
      <w:r w:rsidR="00E7111B" w:rsidRPr="003A22B8">
        <w:rPr>
          <w:szCs w:val="24"/>
        </w:rPr>
        <w:t xml:space="preserve">rehabilitaciji i psihosocijalnom tretmanu u </w:t>
      </w:r>
      <w:r w:rsidRPr="003A22B8">
        <w:rPr>
          <w:szCs w:val="24"/>
        </w:rPr>
        <w:t>zdravstvenom sustavu</w:t>
      </w:r>
      <w:r w:rsidR="00E7111B" w:rsidRPr="003A22B8">
        <w:rPr>
          <w:szCs w:val="24"/>
        </w:rPr>
        <w:t xml:space="preserve"> </w:t>
      </w:r>
      <w:r w:rsidRPr="003A22B8">
        <w:rPr>
          <w:szCs w:val="24"/>
        </w:rPr>
        <w:t xml:space="preserve">kao </w:t>
      </w:r>
      <w:r w:rsidR="00E7111B" w:rsidRPr="003A22B8">
        <w:rPr>
          <w:szCs w:val="24"/>
        </w:rPr>
        <w:t xml:space="preserve">i udrugama te dodatno razvijati programske standarde i </w:t>
      </w:r>
      <w:r w:rsidRPr="003A22B8">
        <w:rPr>
          <w:szCs w:val="24"/>
        </w:rPr>
        <w:t>međuresornu suradnju</w:t>
      </w:r>
      <w:r w:rsidR="00E7111B" w:rsidRPr="003A22B8">
        <w:rPr>
          <w:szCs w:val="24"/>
        </w:rPr>
        <w:t xml:space="preserve"> sukladno potrebama na terenu. Također, izazov predstavljaju i razvijanje učinkovitih oblika tretmana i  skrbi za žene ovisnice i  djecu ovisnika što zahtijeva unapređenje suradnje između sustava socijalne skrbi i </w:t>
      </w:r>
      <w:r w:rsidR="00E7111B" w:rsidRPr="003A22B8">
        <w:rPr>
          <w:szCs w:val="24"/>
        </w:rPr>
        <w:lastRenderedPageBreak/>
        <w:t>zdravstvenog sustava. Budući da je okosnica tretmana ovisnika o drogama u Hrvatskoj farmakoterapija i psihosocijalni tretman, prepoznato je da smjernice kao skup preporuka utemeljenih na najboljoj praksi i znanstvenim dokazima mogu značajno unaprijediti kvalitetu tretmana konzumenata i ovisnika o drogama. S obzirom da je opijatska ovisnost u posljednjih nekoliko godina u stagnaciji ili padu, a u porastu je konzumiranje marihuane i novih droga te različita ovisnička ponašanja kao što su ovisnosti o kocki, igricama i slično, potrebno je razvijati nove oblike tretmana usmjerene tim ovisnicima, a u pružanje usluga izvanbolničkog tretmana potrebno je više uključiti i udruge/terapijske zajednice. Također, važno je promišljati i o inovativnim mogućnostima obuhvata tzv. „teško dostupnih“ skupina i pojedinaca (npr. rekreativnih konzumenata droga te konzumenta sintetskih droga) koji se teško odlučuju za uključivanje u postojeći s</w:t>
      </w:r>
      <w:r w:rsidRPr="003A22B8">
        <w:rPr>
          <w:szCs w:val="24"/>
        </w:rPr>
        <w:t>ustav tretmana. S obzirom na to</w:t>
      </w:r>
      <w:r w:rsidR="00E7111B" w:rsidRPr="003A22B8">
        <w:rPr>
          <w:szCs w:val="24"/>
        </w:rPr>
        <w:t xml:space="preserve"> da živimo u društvu u kojem je Internet prilično dostupan, moguće je iskoristiti njegove prednosti i u </w:t>
      </w:r>
      <w:proofErr w:type="spellStart"/>
      <w:r w:rsidR="00E7111B" w:rsidRPr="003A22B8">
        <w:rPr>
          <w:szCs w:val="24"/>
        </w:rPr>
        <w:t>tretmanske</w:t>
      </w:r>
      <w:proofErr w:type="spellEnd"/>
      <w:r w:rsidR="00E7111B" w:rsidRPr="003A22B8">
        <w:rPr>
          <w:szCs w:val="24"/>
        </w:rPr>
        <w:t xml:space="preserve"> svrhe te omogućiti dostupnost online intervencija, poput e-savjetovanja. Ovakav inovativan pristup zasigurno bi uspio obuhvatiti konzumente droga koji se ne žele uključiti u postojeći sustav tretmana te je blizak mladim ljudima kojima Internet čini sastavni dio života.</w:t>
      </w:r>
    </w:p>
    <w:p w14:paraId="0EC19FF9" w14:textId="77777777" w:rsidR="00FC5035" w:rsidRPr="003A22B8" w:rsidRDefault="00FC5035" w:rsidP="003A22B8">
      <w:pPr>
        <w:autoSpaceDE w:val="0"/>
        <w:autoSpaceDN w:val="0"/>
        <w:adjustRightInd w:val="0"/>
        <w:jc w:val="both"/>
        <w:rPr>
          <w:szCs w:val="24"/>
          <w:highlight w:val="yellow"/>
        </w:rPr>
      </w:pPr>
    </w:p>
    <w:p w14:paraId="3522CCA1" w14:textId="638A4909" w:rsidR="00FC5035" w:rsidRPr="003A22B8" w:rsidRDefault="00FC5035" w:rsidP="003A22B8">
      <w:pPr>
        <w:autoSpaceDE w:val="0"/>
        <w:autoSpaceDN w:val="0"/>
        <w:adjustRightInd w:val="0"/>
        <w:jc w:val="both"/>
        <w:rPr>
          <w:szCs w:val="24"/>
        </w:rPr>
      </w:pPr>
      <w:r w:rsidRPr="003A22B8">
        <w:rPr>
          <w:szCs w:val="24"/>
        </w:rPr>
        <w:t xml:space="preserve">U provedbi </w:t>
      </w:r>
      <w:r w:rsidR="00F8257B" w:rsidRPr="003A22B8">
        <w:rPr>
          <w:szCs w:val="24"/>
        </w:rPr>
        <w:t>preventivnih aktivnosti</w:t>
      </w:r>
      <w:r w:rsidRPr="003A22B8">
        <w:rPr>
          <w:szCs w:val="24"/>
        </w:rPr>
        <w:t xml:space="preserve"> osobitu pozornost posvećivati razvijanju sustava prevencije ovisnosti među djecom i mladima, pri čemu važnu ulogu imaju projekti univerzalne prevencije usmjereni na opću populaciju djece i mladih, njihove obitelji, nastavnike, učitelje, odgojitelje i ostale relevantne subjekte. Također, iznimne napore potrebno je uložiti u rano otkrivanje rizičnih skupina djece i mladih te onih koji potječu iz rizičnog obiteljskog i socijalnog okruženja ili pak onih koji pokazuju poremećaje u ponašanju i započeli su s konzumiranjem sredstava ovisnosti, a kako bi se spriječila daljnja zloporaba tih sredstava i pojava ovisnosti. Zbog toga je važno slijediti uravnoteženi i multidisciplinarni pristup smanjenja ponude i smanjenja potražnje, te uložiti dodatne napore u implementaciju programa smanjenja potražnje droga s ciljem postizanja ravnomjernog rasporeda resursa i učinkovitog djelovanja na zdravstvene i socijalne posljedice zlouporabe droga. Uz mjere prevencije ovisnosti potrebno je intenzivno razvijati i mjere liječenja i psihosocijalnog tretmana osobito izvanbolničko liječenje. S obzirom da se ovisnici vrlo često nakon završenog liječenja ne mogu uspješno uklopiti u društvenu sredinu zbog mnogih razloga poput javnog mišljenja o problemu ovisnosti o drogama, nedostatne obiteljske podrške, ali i potpore šire socijalne sredine, veliki broj njih se i nakon uspješno završenog tretmana vraća ovisnosti i ovisničkom stilu življenja. Stoga je resocijalizacija logičan slijed psihosocijalne rehabilitacije i tretmana i važan čimbenik u cjelovitom oporavku liječenih ovisnika. Iako se Republika Hrvatska za razliku od mnogih drugih europskih zemalja još uvijek nije suočila s intenzivnijim problemom socijalne isključenosti ovisnika o drogama ipak se i u Hrvatskoj iz godine u godinu povećava broj ovisnika beskućnika. U Republici Hrvatskoj učinjen je značajan iskorak u pogledu resocijalizacije ovisnika budući da se od travnja 2007. godine, kao dio cjelokupnog sustava liječenja i psihosocijalnog tretmana ovisnika o drogama, provodi </w:t>
      </w:r>
      <w:hyperlink r:id="rId11" w:history="1">
        <w:r w:rsidRPr="003A22B8">
          <w:rPr>
            <w:rStyle w:val="Hiperveza"/>
            <w:color w:val="auto"/>
            <w:szCs w:val="24"/>
            <w:u w:val="none"/>
          </w:rPr>
          <w:t>Projekt resocijalizacije ovisnika o drogama</w:t>
        </w:r>
      </w:hyperlink>
      <w:r w:rsidRPr="003A22B8">
        <w:rPr>
          <w:szCs w:val="24"/>
        </w:rPr>
        <w:t xml:space="preserve"> koji podrazumijeva intervencije s ciljem socijalnog uključivanja ovisnika o drogama u život u zajednici nakon završenog liječenja u zdravstvenoj ustanovi, odvikavanja od ovisnosti u terapijskoj zajednici ili izdržane kazne zatvora u zatvorskom sustavu, a uključuje psihosocijalnu podršku, završetak školovanja, prekvalifikaciju i zapošljavanje, pomoć pri rješavanju stambenog pitanja ili organiziranog stanovanja liječenih ovisnika te druge oblike socijalnih intervencija s ciljem integriranja što više ovisnika u društvo.</w:t>
      </w:r>
    </w:p>
    <w:p w14:paraId="131106AC" w14:textId="77777777" w:rsidR="00FC5035" w:rsidRPr="003A22B8" w:rsidRDefault="00FC5035" w:rsidP="003A22B8">
      <w:pPr>
        <w:contextualSpacing/>
        <w:jc w:val="both"/>
        <w:rPr>
          <w:rFonts w:eastAsia="MyriadPro-Regular"/>
          <w:snapToGrid/>
          <w:szCs w:val="24"/>
          <w:highlight w:val="yellow"/>
        </w:rPr>
      </w:pPr>
    </w:p>
    <w:p w14:paraId="0F39A138" w14:textId="77777777" w:rsidR="00FC5035" w:rsidRPr="003A22B8" w:rsidRDefault="00FC5035" w:rsidP="003A22B8">
      <w:pPr>
        <w:tabs>
          <w:tab w:val="num" w:pos="360"/>
        </w:tabs>
        <w:jc w:val="both"/>
        <w:rPr>
          <w:szCs w:val="24"/>
        </w:rPr>
      </w:pPr>
      <w:r w:rsidRPr="003A22B8">
        <w:rPr>
          <w:szCs w:val="24"/>
        </w:rPr>
        <w:t xml:space="preserve">Putem nacionalne politike na području droga, a u okviru zdravstvenog, socijalnog, odgojno-obrazovnog i represivnog sustava, potrebno je provoditi različite projekte koji su usmjereni sprječavanju zlouporabe droga među djecom i mladima, smanjenju zdravstvenih i socijalnih rizika vezanih za zlouporabu droga te smanjenju dostupnosti droga i organiziranog kriminaliteta </w:t>
      </w:r>
      <w:r w:rsidRPr="003A22B8">
        <w:rPr>
          <w:szCs w:val="24"/>
        </w:rPr>
        <w:lastRenderedPageBreak/>
        <w:t>droga na svim razinama. Zbog toga je važno slijediti uravnoteženi i multidisciplinarni pristup smanjenja ponude i smanjenja potražnje te uložiti dodatne napore u implementaciju projekata smanjenja potražnje droga s ciljem postizanja ravnomjernog rasporeda resursa i učinkovitog djelovanja na zdravstvene i socijalne posljedice zlouporabe droga.</w:t>
      </w:r>
    </w:p>
    <w:p w14:paraId="30EAA5AE" w14:textId="57404A73" w:rsidR="00FC5035" w:rsidRPr="003A22B8" w:rsidRDefault="00FC5035" w:rsidP="003A22B8">
      <w:pPr>
        <w:tabs>
          <w:tab w:val="num" w:pos="360"/>
        </w:tabs>
        <w:jc w:val="both"/>
        <w:rPr>
          <w:bCs/>
          <w:szCs w:val="24"/>
          <w:lang w:eastAsia="ko-KR"/>
        </w:rPr>
      </w:pPr>
      <w:r w:rsidRPr="003A22B8">
        <w:rPr>
          <w:szCs w:val="24"/>
        </w:rPr>
        <w:t xml:space="preserve">Podaci iz izvješća o provedbi Nacionalne strategije i Akcijskog plana suzbijanja zlouporabe droga u Republici Hrvatskoj </w:t>
      </w:r>
      <w:r w:rsidR="00F8257B" w:rsidRPr="003A22B8">
        <w:rPr>
          <w:szCs w:val="24"/>
        </w:rPr>
        <w:t>iz prethodnog razdoblja</w:t>
      </w:r>
      <w:r w:rsidRPr="003A22B8">
        <w:rPr>
          <w:szCs w:val="24"/>
        </w:rPr>
        <w:t xml:space="preserve"> ukazuju kako je postignut značajan napredak u kvaliteti i vrsti programa usmjerenih borbi protiv ovisnosti no da unatoč tome postoje prostori za unapređenje. Naime, još uvijek veliki broj programa se provodi segmentirano i bez sustavne evaluacije posebice evaluacije učinka, a također preventivni programi još uvijek nisu u dovoljnoj mjeri dostupni svoj djeci i mladima u Republici Hrvatskoj. Također na području tretmana ovisnosti postoji potreba razvoja dodatnih učinkovitih rehabilitacijskih programa kao potpora „drug-free“ liječenju, ali i novih oblika liječenja posebice onih koje su usmjereni na tretman novih oblika ovisnosti i ovisničkog ponašanja</w:t>
      </w:r>
      <w:r w:rsidR="00D77129" w:rsidRPr="003A22B8">
        <w:rPr>
          <w:szCs w:val="24"/>
        </w:rPr>
        <w:t xml:space="preserve">. </w:t>
      </w:r>
      <w:r w:rsidRPr="003A22B8">
        <w:rPr>
          <w:szCs w:val="24"/>
        </w:rPr>
        <w:t>Organizacije civilnog društva imaju važnu ulogu na raznim područjima suzbijanja zlouporabe droga i donose dodanu vrijednost u provođenju strateških dokumenata.</w:t>
      </w:r>
      <w:r w:rsidR="000E61F7" w:rsidRPr="003A22B8">
        <w:rPr>
          <w:szCs w:val="24"/>
        </w:rPr>
        <w:t xml:space="preserve"> </w:t>
      </w:r>
      <w:r w:rsidRPr="003A22B8">
        <w:rPr>
          <w:szCs w:val="24"/>
        </w:rPr>
        <w:t>Stoga je suradnja s organizacijama civilnog društva i razvijanj</w:t>
      </w:r>
      <w:r w:rsidR="000E61F7" w:rsidRPr="003A22B8">
        <w:rPr>
          <w:szCs w:val="24"/>
        </w:rPr>
        <w:t>e oblika institucionalne i izvaninstitucionalne</w:t>
      </w:r>
      <w:r w:rsidRPr="003A22B8">
        <w:rPr>
          <w:szCs w:val="24"/>
        </w:rPr>
        <w:t xml:space="preserve"> komuni</w:t>
      </w:r>
      <w:r w:rsidR="000E61F7" w:rsidRPr="003A22B8">
        <w:rPr>
          <w:szCs w:val="24"/>
        </w:rPr>
        <w:t>kacije</w:t>
      </w:r>
      <w:r w:rsidRPr="003A22B8">
        <w:rPr>
          <w:szCs w:val="24"/>
        </w:rPr>
        <w:t xml:space="preserve"> i povezivanja na svim razinama, jedna od temeljnih zadaća </w:t>
      </w:r>
      <w:r w:rsidR="000E61F7" w:rsidRPr="003A22B8">
        <w:rPr>
          <w:szCs w:val="24"/>
        </w:rPr>
        <w:t>nadležnih državnih tijela koja rade na ovom području.</w:t>
      </w:r>
    </w:p>
    <w:p w14:paraId="34E2D0DD" w14:textId="77777777" w:rsidR="003B663C" w:rsidRDefault="003B663C" w:rsidP="003B663C">
      <w:pPr>
        <w:tabs>
          <w:tab w:val="num" w:pos="360"/>
        </w:tabs>
        <w:jc w:val="both"/>
        <w:rPr>
          <w:bCs/>
          <w:szCs w:val="24"/>
          <w:lang w:eastAsia="ko-KR"/>
        </w:rPr>
      </w:pPr>
    </w:p>
    <w:p w14:paraId="7C738127" w14:textId="77777777" w:rsidR="00FF0867" w:rsidRDefault="00FF0867" w:rsidP="003B663C">
      <w:pPr>
        <w:tabs>
          <w:tab w:val="num" w:pos="360"/>
        </w:tabs>
        <w:jc w:val="both"/>
        <w:rPr>
          <w:bCs/>
          <w:szCs w:val="24"/>
          <w:lang w:eastAsia="ko-KR"/>
        </w:rPr>
      </w:pPr>
    </w:p>
    <w:p w14:paraId="762EB152" w14:textId="77777777" w:rsidR="001D50E7" w:rsidRDefault="001D50E7" w:rsidP="003B663C">
      <w:pPr>
        <w:tabs>
          <w:tab w:val="num" w:pos="360"/>
        </w:tabs>
        <w:jc w:val="both"/>
        <w:rPr>
          <w:bCs/>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060"/>
      </w:tblGrid>
      <w:tr w:rsidR="00B5705B" w:rsidRPr="00CD4EDA" w14:paraId="0671A151" w14:textId="77777777" w:rsidTr="00451454">
        <w:tc>
          <w:tcPr>
            <w:tcW w:w="9286" w:type="dxa"/>
            <w:shd w:val="clear" w:color="auto" w:fill="C4BC96"/>
          </w:tcPr>
          <w:p w14:paraId="7855963D" w14:textId="77777777" w:rsidR="00B5705B" w:rsidRPr="00CD4EDA" w:rsidRDefault="006575B7" w:rsidP="004D176F">
            <w:pPr>
              <w:pStyle w:val="Naslov2"/>
              <w:rPr>
                <w:sz w:val="22"/>
              </w:rPr>
            </w:pPr>
            <w:bookmarkStart w:id="4" w:name="_Toc378951337"/>
            <w:bookmarkStart w:id="5" w:name="_Toc30161820"/>
            <w:r w:rsidRPr="004D176F">
              <w:rPr>
                <w:color w:val="auto"/>
              </w:rPr>
              <w:t>1.2</w:t>
            </w:r>
            <w:r w:rsidR="00EA3185" w:rsidRPr="004D176F">
              <w:rPr>
                <w:color w:val="auto"/>
              </w:rPr>
              <w:t xml:space="preserve">. </w:t>
            </w:r>
            <w:r w:rsidR="00734193" w:rsidRPr="004D176F">
              <w:rPr>
                <w:color w:val="auto"/>
              </w:rPr>
              <w:t xml:space="preserve">Opći cilj </w:t>
            </w:r>
            <w:r w:rsidRPr="004D176F">
              <w:rPr>
                <w:color w:val="auto"/>
              </w:rPr>
              <w:t xml:space="preserve">i posebni ciljevi </w:t>
            </w:r>
            <w:r w:rsidR="00FF197A" w:rsidRPr="004D176F">
              <w:rPr>
                <w:color w:val="auto"/>
              </w:rPr>
              <w:t>N</w:t>
            </w:r>
            <w:r w:rsidRPr="004D176F">
              <w:rPr>
                <w:color w:val="auto"/>
              </w:rPr>
              <w:t xml:space="preserve">atječaja i prioriteti za dodjelu </w:t>
            </w:r>
            <w:r w:rsidR="00DF7FBD" w:rsidRPr="004D176F">
              <w:rPr>
                <w:color w:val="auto"/>
              </w:rPr>
              <w:t>financijskih</w:t>
            </w:r>
            <w:r w:rsidRPr="004D176F">
              <w:rPr>
                <w:color w:val="auto"/>
              </w:rPr>
              <w:t xml:space="preserve"> sredstava</w:t>
            </w:r>
            <w:bookmarkEnd w:id="4"/>
            <w:bookmarkEnd w:id="5"/>
          </w:p>
        </w:tc>
      </w:tr>
    </w:tbl>
    <w:p w14:paraId="50465D58" w14:textId="77777777" w:rsidR="00F4675C" w:rsidRPr="00CD4EDA" w:rsidRDefault="00F4675C" w:rsidP="00F4675C">
      <w:pPr>
        <w:jc w:val="both"/>
      </w:pPr>
    </w:p>
    <w:p w14:paraId="3677C64C" w14:textId="77777777" w:rsidR="00FE5E4F" w:rsidRPr="00687BA7" w:rsidRDefault="00FE5E4F" w:rsidP="00E11CE1">
      <w:pPr>
        <w:jc w:val="both"/>
        <w:rPr>
          <w:b/>
        </w:rPr>
      </w:pPr>
    </w:p>
    <w:p w14:paraId="2BFF1678" w14:textId="25AFE04C" w:rsidR="000E61F7" w:rsidRPr="00620BB9" w:rsidRDefault="000E61F7" w:rsidP="000E61F7">
      <w:pPr>
        <w:jc w:val="both"/>
        <w:rPr>
          <w:snapToGrid/>
          <w:szCs w:val="24"/>
        </w:rPr>
      </w:pPr>
      <w:r w:rsidRPr="00620BB9">
        <w:rPr>
          <w:b/>
        </w:rPr>
        <w:t xml:space="preserve">Opći cilj Natječaja: </w:t>
      </w:r>
      <w:r w:rsidRPr="00620BB9">
        <w:rPr>
          <w:snapToGrid/>
          <w:szCs w:val="24"/>
        </w:rPr>
        <w:t>S</w:t>
      </w:r>
      <w:r w:rsidR="009912DF">
        <w:rPr>
          <w:snapToGrid/>
          <w:szCs w:val="24"/>
        </w:rPr>
        <w:t xml:space="preserve">prječavanje i suzbijanje </w:t>
      </w:r>
      <w:r w:rsidRPr="00620BB9">
        <w:rPr>
          <w:snapToGrid/>
          <w:szCs w:val="24"/>
        </w:rPr>
        <w:t>pojav</w:t>
      </w:r>
      <w:r w:rsidR="009912DF">
        <w:rPr>
          <w:snapToGrid/>
          <w:szCs w:val="24"/>
        </w:rPr>
        <w:t>e</w:t>
      </w:r>
      <w:r w:rsidRPr="00620BB9">
        <w:rPr>
          <w:snapToGrid/>
          <w:szCs w:val="24"/>
        </w:rPr>
        <w:t xml:space="preserve"> ovisnosti među djecom i mladima te rizično</w:t>
      </w:r>
      <w:r w:rsidR="009912DF">
        <w:rPr>
          <w:snapToGrid/>
          <w:szCs w:val="24"/>
        </w:rPr>
        <w:t>g</w:t>
      </w:r>
      <w:r w:rsidRPr="00620BB9">
        <w:rPr>
          <w:snapToGrid/>
          <w:szCs w:val="24"/>
        </w:rPr>
        <w:t xml:space="preserve"> ponašanj</w:t>
      </w:r>
      <w:r w:rsidR="009912DF">
        <w:rPr>
          <w:snapToGrid/>
          <w:szCs w:val="24"/>
        </w:rPr>
        <w:t>a</w:t>
      </w:r>
      <w:r w:rsidRPr="00620BB9">
        <w:rPr>
          <w:snapToGrid/>
          <w:szCs w:val="24"/>
        </w:rPr>
        <w:t xml:space="preserve"> djece i mladih vezano uz eksperimentiranje sa sredstvima ovisnosti kao i unaprjeđenje provedbe pr</w:t>
      </w:r>
      <w:r w:rsidR="009912DF">
        <w:rPr>
          <w:snapToGrid/>
          <w:szCs w:val="24"/>
        </w:rPr>
        <w:t>ograma</w:t>
      </w:r>
      <w:r w:rsidR="0044557C">
        <w:rPr>
          <w:snapToGrid/>
          <w:szCs w:val="24"/>
        </w:rPr>
        <w:t xml:space="preserve"> liječenja </w:t>
      </w:r>
      <w:r w:rsidRPr="00620BB9">
        <w:rPr>
          <w:snapToGrid/>
          <w:szCs w:val="24"/>
        </w:rPr>
        <w:t>ovisnika</w:t>
      </w:r>
      <w:r w:rsidR="0044557C">
        <w:rPr>
          <w:snapToGrid/>
          <w:szCs w:val="24"/>
        </w:rPr>
        <w:t xml:space="preserve"> </w:t>
      </w:r>
      <w:r w:rsidRPr="00620BB9">
        <w:rPr>
          <w:snapToGrid/>
          <w:szCs w:val="24"/>
        </w:rPr>
        <w:t>i pojavnosti zaraznih bolesti u populaciji ovisnika i osoba s rizičnim ponašanjem.</w:t>
      </w:r>
    </w:p>
    <w:p w14:paraId="740DD0A8" w14:textId="77777777" w:rsidR="00424D40" w:rsidRDefault="00424D40" w:rsidP="00424D40">
      <w:pPr>
        <w:rPr>
          <w:b/>
          <w:snapToGrid/>
          <w:szCs w:val="24"/>
        </w:rPr>
      </w:pPr>
    </w:p>
    <w:p w14:paraId="510ABFC8" w14:textId="77777777" w:rsidR="00EF16BD" w:rsidRPr="00734193" w:rsidRDefault="00EF16BD" w:rsidP="00424D40">
      <w:pPr>
        <w:rPr>
          <w:b/>
          <w:snapToGrid/>
          <w:szCs w:val="24"/>
        </w:rPr>
      </w:pPr>
    </w:p>
    <w:p w14:paraId="246C3426" w14:textId="77777777" w:rsidR="00DF7FBD" w:rsidRPr="00734193" w:rsidRDefault="00DF7FBD" w:rsidP="00E11CE1">
      <w:pPr>
        <w:jc w:val="both"/>
        <w:rPr>
          <w:b/>
        </w:rPr>
      </w:pPr>
      <w:r w:rsidRPr="00734193">
        <w:rPr>
          <w:b/>
        </w:rPr>
        <w:t xml:space="preserve">Posebni ciljevi </w:t>
      </w:r>
      <w:r w:rsidR="00FF197A" w:rsidRPr="00734193">
        <w:rPr>
          <w:b/>
        </w:rPr>
        <w:t>N</w:t>
      </w:r>
      <w:r w:rsidRPr="00734193">
        <w:rPr>
          <w:b/>
        </w:rPr>
        <w:t>atječaja:</w:t>
      </w:r>
    </w:p>
    <w:p w14:paraId="66195D22" w14:textId="77777777" w:rsidR="00DA4AAE" w:rsidRPr="00734193" w:rsidRDefault="00DA4AAE" w:rsidP="00E11CE1">
      <w:pPr>
        <w:jc w:val="both"/>
        <w:rPr>
          <w:b/>
        </w:rPr>
      </w:pPr>
    </w:p>
    <w:p w14:paraId="7616DE8E" w14:textId="27BAD7CA" w:rsidR="00DA4AAE" w:rsidRPr="00734193" w:rsidRDefault="00E274F0" w:rsidP="00607187">
      <w:pPr>
        <w:pStyle w:val="Odlomakpopisa"/>
        <w:numPr>
          <w:ilvl w:val="0"/>
          <w:numId w:val="6"/>
        </w:numPr>
        <w:jc w:val="both"/>
        <w:rPr>
          <w:szCs w:val="24"/>
        </w:rPr>
      </w:pPr>
      <w:r>
        <w:rPr>
          <w:szCs w:val="24"/>
        </w:rPr>
        <w:t>Unaprijediti provedbu programa</w:t>
      </w:r>
      <w:r w:rsidR="00DA4AAE" w:rsidRPr="00734193">
        <w:rPr>
          <w:szCs w:val="24"/>
        </w:rPr>
        <w:t xml:space="preserve"> zdravstvenih organizacija</w:t>
      </w:r>
      <w:r w:rsidR="00DA4AAE" w:rsidRPr="00734193">
        <w:rPr>
          <w:sz w:val="18"/>
          <w:szCs w:val="18"/>
        </w:rPr>
        <w:t xml:space="preserve"> </w:t>
      </w:r>
      <w:r w:rsidR="00DA4AAE" w:rsidRPr="00734193">
        <w:rPr>
          <w:szCs w:val="24"/>
        </w:rPr>
        <w:t>koje djeluju na području liječenja i prevencije ovisnosti te unaprijediti suradn</w:t>
      </w:r>
      <w:r w:rsidR="00186F09" w:rsidRPr="00734193">
        <w:rPr>
          <w:szCs w:val="24"/>
        </w:rPr>
        <w:t>ju</w:t>
      </w:r>
      <w:r w:rsidR="00DA4AAE" w:rsidRPr="00734193">
        <w:rPr>
          <w:szCs w:val="24"/>
        </w:rPr>
        <w:t xml:space="preserve"> udruga i zdravstvenih organizacija.</w:t>
      </w:r>
    </w:p>
    <w:p w14:paraId="6664DB6E" w14:textId="77777777" w:rsidR="00EF16BD" w:rsidRPr="00734193" w:rsidRDefault="00EF16BD" w:rsidP="00607187">
      <w:pPr>
        <w:pStyle w:val="Odlomakpopisa"/>
        <w:numPr>
          <w:ilvl w:val="0"/>
          <w:numId w:val="6"/>
        </w:numPr>
        <w:jc w:val="both"/>
        <w:rPr>
          <w:szCs w:val="24"/>
        </w:rPr>
      </w:pPr>
      <w:r w:rsidRPr="00734193">
        <w:rPr>
          <w:szCs w:val="24"/>
        </w:rPr>
        <w:t>Provoditi mjere i aktivnosti koje su usmjerene na zaštitu zdravlja specifičnih vulnerabilnih skupina u cilju smanjenja pojavnosti zaraznih bolesti (AIDS, B i C hepatitis i dr.), smanjenje štete, podizanje kvalitete života oboljelih te smanjenje stigmatizacije.</w:t>
      </w:r>
    </w:p>
    <w:p w14:paraId="4642EFE4" w14:textId="77777777" w:rsidR="00EF16BD" w:rsidRPr="00734193" w:rsidRDefault="00EF16BD" w:rsidP="00EF16BD">
      <w:pPr>
        <w:jc w:val="both"/>
        <w:rPr>
          <w:szCs w:val="24"/>
        </w:rPr>
      </w:pPr>
    </w:p>
    <w:p w14:paraId="10F9CB02" w14:textId="77777777" w:rsidR="00E11CE1" w:rsidRPr="00734193" w:rsidRDefault="00E11CE1" w:rsidP="00E11CE1">
      <w:pPr>
        <w:jc w:val="both"/>
        <w:rPr>
          <w:sz w:val="16"/>
          <w:szCs w:val="16"/>
        </w:rPr>
      </w:pPr>
    </w:p>
    <w:p w14:paraId="2BD6A404" w14:textId="77777777" w:rsidR="00A12632" w:rsidRDefault="00EF1BB6" w:rsidP="001B5A5A">
      <w:pPr>
        <w:pStyle w:val="Tijeloteksta2"/>
      </w:pPr>
      <w:r w:rsidRPr="001B5A5A">
        <w:t>Predv</w:t>
      </w:r>
      <w:r w:rsidR="00957A4F">
        <w:t>iđeno trajanje provedbe programa</w:t>
      </w:r>
      <w:r w:rsidRPr="001B5A5A">
        <w:t xml:space="preserve"> </w:t>
      </w:r>
      <w:r w:rsidR="00060AB8" w:rsidRPr="001B5A5A">
        <w:t xml:space="preserve">je </w:t>
      </w:r>
      <w:r w:rsidR="00547BA5" w:rsidRPr="001B5A5A">
        <w:t xml:space="preserve">maksimalno </w:t>
      </w:r>
      <w:r w:rsidR="00957A4F" w:rsidRPr="00A12632">
        <w:rPr>
          <w:b/>
          <w:bCs/>
        </w:rPr>
        <w:t>36</w:t>
      </w:r>
      <w:r w:rsidRPr="00A12632">
        <w:rPr>
          <w:b/>
          <w:bCs/>
        </w:rPr>
        <w:t xml:space="preserve"> mjeseci</w:t>
      </w:r>
      <w:r w:rsidR="00D147DF" w:rsidRPr="001B5A5A">
        <w:t xml:space="preserve">. </w:t>
      </w:r>
    </w:p>
    <w:p w14:paraId="59EDC2A6" w14:textId="0D3003B7" w:rsidR="00EF16BD" w:rsidRDefault="00A12632" w:rsidP="001B5A5A">
      <w:pPr>
        <w:pStyle w:val="Tijeloteksta2"/>
      </w:pPr>
      <w:r>
        <w:t xml:space="preserve">U okviru ovoga </w:t>
      </w:r>
      <w:r w:rsidR="00D77129" w:rsidRPr="00D77129">
        <w:t xml:space="preserve"> Natječaj</w:t>
      </w:r>
      <w:r>
        <w:t>a</w:t>
      </w:r>
      <w:r w:rsidR="00D77129" w:rsidRPr="00D77129">
        <w:t xml:space="preserve"> financi</w:t>
      </w:r>
      <w:r w:rsidR="00957A4F">
        <w:t>rat</w:t>
      </w:r>
      <w:r>
        <w:t>i</w:t>
      </w:r>
      <w:r w:rsidR="00957A4F">
        <w:t xml:space="preserve"> će se trogodišnji programi</w:t>
      </w:r>
      <w:r w:rsidR="00D77129" w:rsidRPr="00D77129">
        <w:t xml:space="preserve"> koji će se provoditi u vremenskom razdoblju od </w:t>
      </w:r>
      <w:r w:rsidR="00F84D44" w:rsidRPr="00A12632">
        <w:rPr>
          <w:b/>
          <w:bCs/>
        </w:rPr>
        <w:t>0</w:t>
      </w:r>
      <w:r w:rsidR="0068082B" w:rsidRPr="00A12632">
        <w:rPr>
          <w:b/>
          <w:bCs/>
        </w:rPr>
        <w:t xml:space="preserve">1. </w:t>
      </w:r>
      <w:r w:rsidR="00426BDA" w:rsidRPr="00A12632">
        <w:rPr>
          <w:b/>
          <w:bCs/>
        </w:rPr>
        <w:t>siječnja 2021</w:t>
      </w:r>
      <w:r w:rsidR="00D77129" w:rsidRPr="00A12632">
        <w:rPr>
          <w:b/>
          <w:bCs/>
        </w:rPr>
        <w:t xml:space="preserve">. do </w:t>
      </w:r>
      <w:r w:rsidR="0068082B" w:rsidRPr="00A12632">
        <w:rPr>
          <w:b/>
          <w:bCs/>
        </w:rPr>
        <w:t>31</w:t>
      </w:r>
      <w:r w:rsidR="00D77129" w:rsidRPr="00A12632">
        <w:rPr>
          <w:b/>
          <w:bCs/>
        </w:rPr>
        <w:t>.</w:t>
      </w:r>
      <w:r w:rsidR="0068082B" w:rsidRPr="00A12632">
        <w:rPr>
          <w:b/>
          <w:bCs/>
        </w:rPr>
        <w:t xml:space="preserve"> prosinca</w:t>
      </w:r>
      <w:r w:rsidR="00D77129" w:rsidRPr="00A12632">
        <w:rPr>
          <w:b/>
          <w:bCs/>
        </w:rPr>
        <w:t xml:space="preserve"> 20</w:t>
      </w:r>
      <w:r w:rsidR="00B50F75" w:rsidRPr="00A12632">
        <w:rPr>
          <w:b/>
          <w:bCs/>
        </w:rPr>
        <w:t>23</w:t>
      </w:r>
      <w:r w:rsidR="00D77129" w:rsidRPr="00A12632">
        <w:rPr>
          <w:b/>
          <w:bCs/>
        </w:rPr>
        <w:t>. godine</w:t>
      </w:r>
      <w:r w:rsidR="00D77129" w:rsidRPr="00D77129">
        <w:t xml:space="preserve">. </w:t>
      </w:r>
    </w:p>
    <w:p w14:paraId="0D523E9D" w14:textId="77777777" w:rsidR="00F84D44" w:rsidRPr="001B5A5A" w:rsidRDefault="00F84D44" w:rsidP="001B5A5A">
      <w:pPr>
        <w:pStyle w:val="Tijeloteksta2"/>
      </w:pPr>
    </w:p>
    <w:p w14:paraId="1151399E" w14:textId="77777777" w:rsidR="00EB5D20" w:rsidRPr="00734193" w:rsidRDefault="008B55D5" w:rsidP="00FF0867">
      <w:pPr>
        <w:jc w:val="both"/>
      </w:pPr>
      <w:r w:rsidRPr="00734193">
        <w:rPr>
          <w:b/>
        </w:rPr>
        <w:t>Prioritetn</w:t>
      </w:r>
      <w:r w:rsidR="00B54265">
        <w:rPr>
          <w:b/>
        </w:rPr>
        <w:t>o</w:t>
      </w:r>
      <w:r w:rsidRPr="00734193">
        <w:rPr>
          <w:b/>
        </w:rPr>
        <w:t xml:space="preserve"> područj</w:t>
      </w:r>
      <w:r w:rsidR="00B54265">
        <w:rPr>
          <w:b/>
        </w:rPr>
        <w:t>e</w:t>
      </w:r>
      <w:r w:rsidR="00EB5D20" w:rsidRPr="00734193">
        <w:rPr>
          <w:b/>
        </w:rPr>
        <w:t>:</w:t>
      </w:r>
      <w:r w:rsidR="00EB5D20" w:rsidRPr="00734193">
        <w:t xml:space="preserve"> </w:t>
      </w:r>
    </w:p>
    <w:p w14:paraId="741C17AB" w14:textId="77777777" w:rsidR="00FF0867" w:rsidRPr="00734193" w:rsidRDefault="0068073B" w:rsidP="00FF0867">
      <w:pPr>
        <w:jc w:val="both"/>
        <w:rPr>
          <w:snapToGrid/>
          <w:szCs w:val="24"/>
        </w:rPr>
      </w:pPr>
      <w:r w:rsidRPr="00734193">
        <w:rPr>
          <w:snapToGrid/>
          <w:szCs w:val="24"/>
        </w:rPr>
        <w:t>N</w:t>
      </w:r>
      <w:r w:rsidR="00C63F05" w:rsidRPr="00734193">
        <w:rPr>
          <w:snapToGrid/>
          <w:szCs w:val="24"/>
        </w:rPr>
        <w:t>atječaj se raspisuje za sljedeće</w:t>
      </w:r>
      <w:r w:rsidRPr="00734193">
        <w:rPr>
          <w:snapToGrid/>
          <w:szCs w:val="24"/>
        </w:rPr>
        <w:t xml:space="preserve"> </w:t>
      </w:r>
      <w:r w:rsidR="00FF0867" w:rsidRPr="00734193">
        <w:rPr>
          <w:snapToGrid/>
          <w:szCs w:val="24"/>
        </w:rPr>
        <w:t>prioritetn</w:t>
      </w:r>
      <w:r w:rsidR="00C63F05" w:rsidRPr="00734193">
        <w:rPr>
          <w:snapToGrid/>
          <w:szCs w:val="24"/>
        </w:rPr>
        <w:t>o područje</w:t>
      </w:r>
      <w:r w:rsidR="00FF0867" w:rsidRPr="00734193">
        <w:rPr>
          <w:snapToGrid/>
          <w:szCs w:val="24"/>
        </w:rPr>
        <w:t>:</w:t>
      </w:r>
    </w:p>
    <w:p w14:paraId="74C500F1" w14:textId="77777777" w:rsidR="0068073B" w:rsidRPr="00734193" w:rsidRDefault="0068073B" w:rsidP="00FF0867">
      <w:pPr>
        <w:jc w:val="both"/>
        <w:rPr>
          <w:snapToGrid/>
          <w:szCs w:val="24"/>
        </w:rPr>
      </w:pPr>
      <w:r w:rsidRPr="00734193">
        <w:rPr>
          <w:snapToGrid/>
          <w:szCs w:val="24"/>
        </w:rPr>
        <w:t xml:space="preserve"> </w:t>
      </w:r>
    </w:p>
    <w:p w14:paraId="44C20746" w14:textId="787BB8D6" w:rsidR="0068073B" w:rsidRPr="00261DE0" w:rsidRDefault="0097366C" w:rsidP="003A20FB">
      <w:pPr>
        <w:spacing w:after="120"/>
        <w:jc w:val="both"/>
        <w:rPr>
          <w:rFonts w:eastAsia="Calibri"/>
          <w:b/>
          <w:iCs/>
          <w:snapToGrid/>
          <w:szCs w:val="24"/>
        </w:rPr>
      </w:pPr>
      <w:r w:rsidRPr="00261DE0">
        <w:rPr>
          <w:rFonts w:eastAsia="Calibri"/>
          <w:b/>
          <w:iCs/>
          <w:snapToGrid/>
          <w:szCs w:val="24"/>
        </w:rPr>
        <w:t>ZO-</w:t>
      </w:r>
      <w:r w:rsidR="00EF16BD" w:rsidRPr="00261DE0">
        <w:rPr>
          <w:rFonts w:eastAsia="Calibri"/>
          <w:b/>
          <w:iCs/>
          <w:snapToGrid/>
          <w:szCs w:val="24"/>
        </w:rPr>
        <w:t>1</w:t>
      </w:r>
      <w:r w:rsidRPr="00261DE0">
        <w:rPr>
          <w:rFonts w:eastAsia="Calibri"/>
          <w:b/>
          <w:iCs/>
          <w:snapToGrid/>
          <w:szCs w:val="24"/>
        </w:rPr>
        <w:t xml:space="preserve"> </w:t>
      </w:r>
      <w:r w:rsidR="00B50F75" w:rsidRPr="00261DE0">
        <w:rPr>
          <w:rFonts w:eastAsia="Calibri"/>
          <w:b/>
          <w:iCs/>
          <w:snapToGrid/>
          <w:szCs w:val="24"/>
        </w:rPr>
        <w:t>Programi</w:t>
      </w:r>
      <w:r w:rsidR="0068073B" w:rsidRPr="00261DE0">
        <w:rPr>
          <w:rFonts w:eastAsia="Calibri"/>
          <w:b/>
          <w:iCs/>
          <w:snapToGrid/>
          <w:szCs w:val="24"/>
        </w:rPr>
        <w:t xml:space="preserve"> koje provode zdravstvene organizacije u suradnji </w:t>
      </w:r>
      <w:r w:rsidR="00764A05" w:rsidRPr="00261DE0">
        <w:rPr>
          <w:rFonts w:eastAsia="Calibri"/>
          <w:b/>
          <w:iCs/>
          <w:snapToGrid/>
          <w:szCs w:val="24"/>
        </w:rPr>
        <w:t xml:space="preserve">s </w:t>
      </w:r>
      <w:r w:rsidR="0068073B" w:rsidRPr="00261DE0">
        <w:rPr>
          <w:rFonts w:eastAsia="Calibri"/>
          <w:b/>
          <w:iCs/>
          <w:snapToGrid/>
          <w:szCs w:val="24"/>
        </w:rPr>
        <w:t>udrugama</w:t>
      </w:r>
    </w:p>
    <w:p w14:paraId="629DEDA8" w14:textId="77777777" w:rsidR="00447DDC" w:rsidRDefault="00447DDC" w:rsidP="00B15E94">
      <w:pPr>
        <w:spacing w:after="120"/>
        <w:contextualSpacing/>
        <w:jc w:val="both"/>
        <w:rPr>
          <w:rFonts w:eastAsia="Calibri"/>
          <w:i/>
          <w:snapToGrid/>
          <w:szCs w:val="24"/>
        </w:rPr>
      </w:pPr>
    </w:p>
    <w:p w14:paraId="5FB32F14" w14:textId="608DBACE" w:rsidR="001D50E7" w:rsidRPr="003A22B8" w:rsidRDefault="00B15E94" w:rsidP="00B15E94">
      <w:pPr>
        <w:spacing w:after="120"/>
        <w:contextualSpacing/>
        <w:jc w:val="both"/>
        <w:rPr>
          <w:b/>
          <w:szCs w:val="24"/>
        </w:rPr>
      </w:pPr>
      <w:r w:rsidRPr="00D103D9">
        <w:rPr>
          <w:szCs w:val="24"/>
        </w:rPr>
        <w:lastRenderedPageBreak/>
        <w:t xml:space="preserve">Detaljnije upute možete pronaći u dokumentu pod nazivom </w:t>
      </w:r>
      <w:bookmarkStart w:id="6" w:name="_Hlk65656722"/>
      <w:r w:rsidRPr="00D103D9">
        <w:rPr>
          <w:b/>
          <w:szCs w:val="24"/>
          <w:u w:val="single"/>
        </w:rPr>
        <w:t>Dodatak 1. Pojmovnik</w:t>
      </w:r>
      <w:r w:rsidR="00C456AC" w:rsidRPr="00D103D9">
        <w:rPr>
          <w:b/>
          <w:szCs w:val="24"/>
          <w:u w:val="single"/>
        </w:rPr>
        <w:t xml:space="preserve"> temeljnih pojmova planiranja i programiranja preventivnih intervencija i drugih programa smanjenja potražnje </w:t>
      </w:r>
      <w:r w:rsidR="00C456AC" w:rsidRPr="003A22B8">
        <w:rPr>
          <w:b/>
          <w:szCs w:val="24"/>
          <w:u w:val="single"/>
        </w:rPr>
        <w:t>droga</w:t>
      </w:r>
      <w:r w:rsidR="00FF0867" w:rsidRPr="003A22B8">
        <w:rPr>
          <w:b/>
          <w:szCs w:val="24"/>
        </w:rPr>
        <w:t xml:space="preserve"> </w:t>
      </w:r>
      <w:r w:rsidR="00261DE0" w:rsidRPr="003A22B8">
        <w:rPr>
          <w:b/>
          <w:szCs w:val="24"/>
          <w:u w:val="single"/>
        </w:rPr>
        <w:t xml:space="preserve">dostupan </w:t>
      </w:r>
      <w:r w:rsidR="00585FE2" w:rsidRPr="003A22B8">
        <w:rPr>
          <w:b/>
          <w:szCs w:val="24"/>
          <w:u w:val="single"/>
        </w:rPr>
        <w:t>uz natječajnu dokumentaciju</w:t>
      </w:r>
    </w:p>
    <w:bookmarkEnd w:id="6"/>
    <w:p w14:paraId="7822056D" w14:textId="77777777" w:rsidR="00734193" w:rsidRPr="00E159C4" w:rsidRDefault="00734193" w:rsidP="00EF16BD">
      <w:pPr>
        <w:spacing w:after="120"/>
        <w:contextualSpacing/>
        <w:jc w:val="both"/>
        <w:rPr>
          <w:rFonts w:eastAsia="Calibri"/>
          <w:snapToGrid/>
          <w:color w:val="FF0000"/>
          <w:szCs w:val="24"/>
        </w:rPr>
      </w:pPr>
    </w:p>
    <w:p w14:paraId="4C372DC5" w14:textId="10DC27F8" w:rsidR="00EF16BD" w:rsidRPr="00734193" w:rsidRDefault="00B50F75" w:rsidP="00EF16BD">
      <w:pPr>
        <w:spacing w:after="120"/>
        <w:contextualSpacing/>
        <w:jc w:val="both"/>
        <w:rPr>
          <w:rFonts w:eastAsia="Calibri"/>
          <w:snapToGrid/>
          <w:szCs w:val="24"/>
        </w:rPr>
      </w:pPr>
      <w:r>
        <w:rPr>
          <w:rFonts w:eastAsia="Calibri"/>
          <w:snapToGrid/>
          <w:szCs w:val="24"/>
        </w:rPr>
        <w:t>Programi</w:t>
      </w:r>
      <w:r w:rsidR="00EF16BD" w:rsidRPr="00734193">
        <w:rPr>
          <w:rFonts w:eastAsia="Calibri"/>
          <w:snapToGrid/>
          <w:szCs w:val="24"/>
        </w:rPr>
        <w:t xml:space="preserve"> koje provode zdravstvene organizacije obavezno se provode u partnerstvu sa udrugama. </w:t>
      </w:r>
    </w:p>
    <w:p w14:paraId="67949024" w14:textId="77777777" w:rsidR="005F2890" w:rsidRDefault="005F2890" w:rsidP="00924B1D">
      <w:pPr>
        <w:jc w:val="both"/>
        <w:rPr>
          <w:b/>
          <w:color w:val="1F497D" w:themeColor="text2"/>
          <w:szCs w:val="24"/>
        </w:rPr>
      </w:pPr>
    </w:p>
    <w:p w14:paraId="36EE1B28" w14:textId="7151CF68" w:rsidR="005F2890" w:rsidRPr="001B5A5A" w:rsidRDefault="00B50F75" w:rsidP="005F2890">
      <w:pPr>
        <w:spacing w:after="120"/>
        <w:contextualSpacing/>
        <w:jc w:val="both"/>
        <w:rPr>
          <w:rFonts w:eastAsia="Calibri"/>
          <w:snapToGrid/>
          <w:szCs w:val="24"/>
        </w:rPr>
      </w:pPr>
      <w:r>
        <w:rPr>
          <w:rFonts w:eastAsia="Calibri"/>
          <w:b/>
          <w:i/>
          <w:snapToGrid/>
          <w:szCs w:val="24"/>
        </w:rPr>
        <w:t>Programi</w:t>
      </w:r>
      <w:r w:rsidR="005F2890" w:rsidRPr="001B5A5A">
        <w:rPr>
          <w:rFonts w:eastAsia="Calibri"/>
          <w:b/>
          <w:i/>
          <w:snapToGrid/>
          <w:szCs w:val="24"/>
        </w:rPr>
        <w:t xml:space="preserve"> koje provode zdravstvene organizacije u suradnji </w:t>
      </w:r>
      <w:r w:rsidR="00A12632">
        <w:rPr>
          <w:rFonts w:eastAsia="Calibri"/>
          <w:b/>
          <w:i/>
          <w:snapToGrid/>
          <w:szCs w:val="24"/>
        </w:rPr>
        <w:t xml:space="preserve">s </w:t>
      </w:r>
      <w:r w:rsidR="005F2890" w:rsidRPr="001B5A5A">
        <w:rPr>
          <w:rFonts w:eastAsia="Calibri"/>
          <w:b/>
          <w:i/>
          <w:snapToGrid/>
          <w:szCs w:val="24"/>
        </w:rPr>
        <w:t>udrugama</w:t>
      </w:r>
      <w:r w:rsidR="005F2890" w:rsidRPr="001B5A5A">
        <w:rPr>
          <w:rFonts w:eastAsia="Calibri"/>
          <w:b/>
          <w:snapToGrid/>
          <w:szCs w:val="24"/>
        </w:rPr>
        <w:t xml:space="preserve"> </w:t>
      </w:r>
      <w:r w:rsidR="005F2890" w:rsidRPr="001B5A5A">
        <w:rPr>
          <w:rFonts w:eastAsia="Calibri"/>
          <w:snapToGrid/>
          <w:szCs w:val="24"/>
        </w:rPr>
        <w:t>uključuju sljedeće aktivnosti:</w:t>
      </w:r>
    </w:p>
    <w:p w14:paraId="6419C9DE" w14:textId="77777777" w:rsidR="005F2890" w:rsidRPr="001B5A5A" w:rsidRDefault="005F2890" w:rsidP="00924B1D">
      <w:pPr>
        <w:jc w:val="both"/>
        <w:rPr>
          <w:b/>
          <w:color w:val="1F497D" w:themeColor="text2"/>
          <w:szCs w:val="24"/>
        </w:rPr>
      </w:pPr>
    </w:p>
    <w:p w14:paraId="02F28EE0" w14:textId="5C7093EB" w:rsidR="00734193" w:rsidRDefault="00734193" w:rsidP="00607187">
      <w:pPr>
        <w:pStyle w:val="Odlomakpopisa"/>
        <w:numPr>
          <w:ilvl w:val="0"/>
          <w:numId w:val="12"/>
        </w:numPr>
        <w:ind w:left="360"/>
        <w:jc w:val="both"/>
        <w:rPr>
          <w:szCs w:val="24"/>
        </w:rPr>
      </w:pPr>
      <w:r w:rsidRPr="001B5A5A">
        <w:rPr>
          <w:szCs w:val="24"/>
        </w:rPr>
        <w:t>aktivnosti koje doprinose realizaciji ciljeva pro</w:t>
      </w:r>
      <w:r w:rsidR="00A12632">
        <w:rPr>
          <w:szCs w:val="24"/>
        </w:rPr>
        <w:t>grama</w:t>
      </w:r>
      <w:r w:rsidRPr="001B5A5A">
        <w:rPr>
          <w:szCs w:val="24"/>
        </w:rPr>
        <w:t xml:space="preserve"> kao što su: prevencija, izvanbolničko liječenje, rehabilitacija i resocijalizacija mladih osoba s rizikom i povremenih uzimatelja (konzumenata) i ovisnika;</w:t>
      </w:r>
    </w:p>
    <w:p w14:paraId="212EF918" w14:textId="7E15091A" w:rsidR="0068082B" w:rsidRPr="001B5A5A" w:rsidRDefault="0068082B" w:rsidP="00607187">
      <w:pPr>
        <w:pStyle w:val="Odlomakpopisa"/>
        <w:numPr>
          <w:ilvl w:val="0"/>
          <w:numId w:val="12"/>
        </w:numPr>
        <w:ind w:left="360"/>
        <w:jc w:val="both"/>
        <w:rPr>
          <w:szCs w:val="24"/>
        </w:rPr>
      </w:pPr>
      <w:r>
        <w:rPr>
          <w:szCs w:val="24"/>
        </w:rPr>
        <w:t>škol</w:t>
      </w:r>
      <w:r w:rsidR="00A12632">
        <w:rPr>
          <w:szCs w:val="24"/>
        </w:rPr>
        <w:t>e</w:t>
      </w:r>
      <w:r>
        <w:rPr>
          <w:szCs w:val="24"/>
        </w:rPr>
        <w:t xml:space="preserve"> nepušenja;</w:t>
      </w:r>
    </w:p>
    <w:p w14:paraId="2E5FD109" w14:textId="2EC415C3" w:rsidR="00734193" w:rsidRDefault="00734193" w:rsidP="00607187">
      <w:pPr>
        <w:pStyle w:val="Odlomakpopisa"/>
        <w:numPr>
          <w:ilvl w:val="0"/>
          <w:numId w:val="12"/>
        </w:numPr>
        <w:ind w:left="360"/>
        <w:jc w:val="both"/>
        <w:rPr>
          <w:szCs w:val="24"/>
        </w:rPr>
      </w:pPr>
      <w:r w:rsidRPr="001B5A5A">
        <w:rPr>
          <w:szCs w:val="24"/>
        </w:rPr>
        <w:t>ran</w:t>
      </w:r>
      <w:r w:rsidR="00A12632">
        <w:rPr>
          <w:szCs w:val="24"/>
        </w:rPr>
        <w:t>e</w:t>
      </w:r>
      <w:r w:rsidRPr="001B5A5A">
        <w:rPr>
          <w:szCs w:val="24"/>
        </w:rPr>
        <w:t xml:space="preserve"> identifikacij</w:t>
      </w:r>
      <w:r w:rsidR="00A12632">
        <w:rPr>
          <w:szCs w:val="24"/>
        </w:rPr>
        <w:t xml:space="preserve">e </w:t>
      </w:r>
      <w:r w:rsidRPr="001B5A5A">
        <w:rPr>
          <w:szCs w:val="24"/>
        </w:rPr>
        <w:t xml:space="preserve">i intervencije; </w:t>
      </w:r>
    </w:p>
    <w:p w14:paraId="3C76B1B8" w14:textId="5DAF88A8" w:rsidR="00597F00" w:rsidRPr="00597F00" w:rsidRDefault="00597F00" w:rsidP="00597F00">
      <w:pPr>
        <w:pStyle w:val="Odlomakpopisa"/>
        <w:numPr>
          <w:ilvl w:val="0"/>
          <w:numId w:val="12"/>
        </w:numPr>
        <w:ind w:left="360"/>
        <w:jc w:val="both"/>
        <w:rPr>
          <w:szCs w:val="24"/>
        </w:rPr>
      </w:pPr>
      <w:r w:rsidRPr="00597F00">
        <w:rPr>
          <w:szCs w:val="24"/>
        </w:rPr>
        <w:t>psihološka podrška studentima</w:t>
      </w:r>
    </w:p>
    <w:p w14:paraId="2CE31FD0" w14:textId="77777777" w:rsidR="00734193" w:rsidRDefault="00734193" w:rsidP="00607187">
      <w:pPr>
        <w:pStyle w:val="Odlomakpopisa"/>
        <w:numPr>
          <w:ilvl w:val="0"/>
          <w:numId w:val="12"/>
        </w:numPr>
        <w:ind w:left="360"/>
        <w:jc w:val="both"/>
        <w:rPr>
          <w:szCs w:val="24"/>
        </w:rPr>
      </w:pPr>
      <w:r w:rsidRPr="006F503A">
        <w:rPr>
          <w:szCs w:val="24"/>
        </w:rPr>
        <w:t>sprječavanje širenja HIV-a, B i C hepatitisa, savjetovanje i testiranje</w:t>
      </w:r>
      <w:r>
        <w:rPr>
          <w:szCs w:val="24"/>
        </w:rPr>
        <w:t>;</w:t>
      </w:r>
    </w:p>
    <w:p w14:paraId="20483B5E" w14:textId="29893238" w:rsidR="00734193" w:rsidRDefault="00734193" w:rsidP="00607187">
      <w:pPr>
        <w:pStyle w:val="Odlomakpopisa"/>
        <w:numPr>
          <w:ilvl w:val="0"/>
          <w:numId w:val="12"/>
        </w:numPr>
        <w:ind w:left="360"/>
        <w:jc w:val="both"/>
        <w:rPr>
          <w:szCs w:val="24"/>
        </w:rPr>
      </w:pPr>
      <w:r w:rsidRPr="006F503A">
        <w:rPr>
          <w:szCs w:val="24"/>
        </w:rPr>
        <w:t>stručno usa</w:t>
      </w:r>
      <w:r w:rsidR="00597F00">
        <w:rPr>
          <w:szCs w:val="24"/>
        </w:rPr>
        <w:t>vršavanje zdravstvenih radnika</w:t>
      </w:r>
      <w:r w:rsidR="00597F00" w:rsidRPr="00597F00">
        <w:rPr>
          <w:szCs w:val="24"/>
        </w:rPr>
        <w:t>, učitelja i nastavnika</w:t>
      </w:r>
    </w:p>
    <w:p w14:paraId="0E1A3F99" w14:textId="77777777" w:rsidR="00734193" w:rsidRDefault="00734193" w:rsidP="00607187">
      <w:pPr>
        <w:pStyle w:val="Odlomakpopisa"/>
        <w:numPr>
          <w:ilvl w:val="0"/>
          <w:numId w:val="12"/>
        </w:numPr>
        <w:ind w:left="360"/>
        <w:jc w:val="both"/>
        <w:rPr>
          <w:szCs w:val="24"/>
        </w:rPr>
      </w:pPr>
      <w:r w:rsidRPr="006F503A">
        <w:rPr>
          <w:szCs w:val="24"/>
        </w:rPr>
        <w:t xml:space="preserve">sprječavanje pojave bolesti u skupinama osobito ugroženih pojedinaca i obitelji (npr. djeca i mladi s poteškoćama u učenju i/ili ponašanju, djeca i mladi iz obitelji ovisnika, osobe s problemima duševnog zdravlja, itd.); </w:t>
      </w:r>
    </w:p>
    <w:p w14:paraId="47A47DB1" w14:textId="0C76C971" w:rsidR="00597F00" w:rsidRPr="00597F00" w:rsidRDefault="00597F00" w:rsidP="00607187">
      <w:pPr>
        <w:pStyle w:val="Odlomakpopisa"/>
        <w:numPr>
          <w:ilvl w:val="0"/>
          <w:numId w:val="12"/>
        </w:numPr>
        <w:ind w:left="360"/>
        <w:jc w:val="both"/>
        <w:rPr>
          <w:szCs w:val="24"/>
        </w:rPr>
      </w:pPr>
      <w:r w:rsidRPr="00597F00">
        <w:rPr>
          <w:szCs w:val="24"/>
        </w:rPr>
        <w:t>vršnjačka podrška (</w:t>
      </w:r>
      <w:proofErr w:type="spellStart"/>
      <w:r w:rsidRPr="00597F00">
        <w:rPr>
          <w:szCs w:val="24"/>
        </w:rPr>
        <w:t>peer</w:t>
      </w:r>
      <w:proofErr w:type="spellEnd"/>
      <w:r w:rsidRPr="00597F00">
        <w:rPr>
          <w:szCs w:val="24"/>
        </w:rPr>
        <w:t xml:space="preserve"> podrška) osobama u riziku</w:t>
      </w:r>
    </w:p>
    <w:p w14:paraId="5C04693D" w14:textId="09824986" w:rsidR="00A12632" w:rsidRDefault="00734193" w:rsidP="00607187">
      <w:pPr>
        <w:pStyle w:val="Odlomakpopisa"/>
        <w:numPr>
          <w:ilvl w:val="0"/>
          <w:numId w:val="12"/>
        </w:numPr>
        <w:ind w:left="360"/>
        <w:jc w:val="both"/>
        <w:rPr>
          <w:szCs w:val="24"/>
        </w:rPr>
      </w:pPr>
      <w:r w:rsidRPr="006F503A">
        <w:rPr>
          <w:szCs w:val="24"/>
        </w:rPr>
        <w:t>promotivne aktivnosti (okrugli stolovi, javne rasprave, zagovaračke aktivnosti, seminari i dr.)</w:t>
      </w:r>
      <w:r w:rsidR="00A12632">
        <w:rPr>
          <w:szCs w:val="24"/>
        </w:rPr>
        <w:t>;</w:t>
      </w:r>
    </w:p>
    <w:p w14:paraId="200677C6" w14:textId="38F02E42" w:rsidR="00734193" w:rsidRDefault="00734193" w:rsidP="00607187">
      <w:pPr>
        <w:pStyle w:val="Odlomakpopisa"/>
        <w:numPr>
          <w:ilvl w:val="0"/>
          <w:numId w:val="12"/>
        </w:numPr>
        <w:ind w:left="360"/>
        <w:jc w:val="both"/>
        <w:rPr>
          <w:szCs w:val="24"/>
        </w:rPr>
      </w:pPr>
      <w:r w:rsidRPr="006F503A">
        <w:rPr>
          <w:szCs w:val="24"/>
        </w:rPr>
        <w:t xml:space="preserve">individualni i grupni rad s korisnicima i njihovim obiteljima, </w:t>
      </w:r>
      <w:r w:rsidR="00A12632">
        <w:rPr>
          <w:szCs w:val="24"/>
        </w:rPr>
        <w:t xml:space="preserve">različite </w:t>
      </w:r>
      <w:r w:rsidRPr="006F503A">
        <w:rPr>
          <w:szCs w:val="24"/>
        </w:rPr>
        <w:t>radionice, edukacije i treninzi za roditelje i nastavnike, psihosocijalni tretman korisni</w:t>
      </w:r>
      <w:r w:rsidR="00A12632">
        <w:rPr>
          <w:szCs w:val="24"/>
        </w:rPr>
        <w:t>ka</w:t>
      </w:r>
      <w:r w:rsidRPr="006F503A">
        <w:rPr>
          <w:szCs w:val="24"/>
        </w:rPr>
        <w:t xml:space="preserve"> i njihovi</w:t>
      </w:r>
      <w:r w:rsidR="00A12632">
        <w:rPr>
          <w:szCs w:val="24"/>
        </w:rPr>
        <w:t>h</w:t>
      </w:r>
      <w:r w:rsidRPr="006F503A">
        <w:rPr>
          <w:szCs w:val="24"/>
        </w:rPr>
        <w:t xml:space="preserve"> obitelji, rad u zajednici; </w:t>
      </w:r>
    </w:p>
    <w:p w14:paraId="77867994" w14:textId="77777777" w:rsidR="00924B1D" w:rsidRPr="00924B1D" w:rsidRDefault="00924B1D" w:rsidP="00924B1D">
      <w:pPr>
        <w:jc w:val="both"/>
        <w:rPr>
          <w:szCs w:val="24"/>
        </w:rPr>
      </w:pPr>
    </w:p>
    <w:p w14:paraId="7CF326A3" w14:textId="77777777" w:rsidR="007E5EA5" w:rsidRPr="00734193" w:rsidRDefault="00924B1D" w:rsidP="00924B1D">
      <w:pPr>
        <w:jc w:val="both"/>
        <w:rPr>
          <w:szCs w:val="24"/>
        </w:rPr>
      </w:pPr>
      <w:r w:rsidRPr="00734193">
        <w:rPr>
          <w:b/>
          <w:i/>
          <w:szCs w:val="24"/>
        </w:rPr>
        <w:t>Napomena:</w:t>
      </w:r>
      <w:r w:rsidRPr="00734193">
        <w:rPr>
          <w:i/>
          <w:szCs w:val="24"/>
        </w:rPr>
        <w:t xml:space="preserve"> </w:t>
      </w:r>
      <w:r w:rsidRPr="009815C3">
        <w:rPr>
          <w:bCs/>
          <w:iCs/>
          <w:szCs w:val="24"/>
        </w:rPr>
        <w:t>Udruge ne mogu provoditi aktivnosti iz područja djelatnosti zdravstvene zaštite.</w:t>
      </w:r>
      <w:r w:rsidRPr="00734193">
        <w:rPr>
          <w:szCs w:val="24"/>
        </w:rPr>
        <w:t xml:space="preserve"> </w:t>
      </w:r>
    </w:p>
    <w:p w14:paraId="171E2F6E" w14:textId="77777777" w:rsidR="00695458" w:rsidRPr="00924B1D" w:rsidRDefault="00695458" w:rsidP="00924B1D">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D176F" w:rsidRPr="004D176F" w14:paraId="4E44E440" w14:textId="77777777" w:rsidTr="00A004A1">
        <w:tc>
          <w:tcPr>
            <w:tcW w:w="9288" w:type="dxa"/>
            <w:shd w:val="clear" w:color="auto" w:fill="C4BC96"/>
          </w:tcPr>
          <w:p w14:paraId="7C0E5E4F" w14:textId="77777777" w:rsidR="00B5705B" w:rsidRPr="004D176F" w:rsidRDefault="006575B7" w:rsidP="004D176F">
            <w:pPr>
              <w:pStyle w:val="Naslov2"/>
              <w:rPr>
                <w:color w:val="auto"/>
                <w:sz w:val="22"/>
              </w:rPr>
            </w:pPr>
            <w:bookmarkStart w:id="7" w:name="_Toc30161821"/>
            <w:bookmarkStart w:id="8" w:name="_Toc378951338"/>
            <w:r w:rsidRPr="004D176F">
              <w:rPr>
                <w:color w:val="auto"/>
              </w:rPr>
              <w:t>1.3</w:t>
            </w:r>
            <w:r w:rsidR="00FF197A" w:rsidRPr="004D176F">
              <w:rPr>
                <w:color w:val="auto"/>
              </w:rPr>
              <w:t>. Ukupna vrijednost Natječaja i p</w:t>
            </w:r>
            <w:r w:rsidR="00B5705B" w:rsidRPr="004D176F">
              <w:rPr>
                <w:color w:val="auto"/>
              </w:rPr>
              <w:t>lanirani iznosi</w:t>
            </w:r>
            <w:bookmarkEnd w:id="7"/>
            <w:r w:rsidR="00B5705B" w:rsidRPr="004D176F">
              <w:rPr>
                <w:color w:val="auto"/>
              </w:rPr>
              <w:t xml:space="preserve"> </w:t>
            </w:r>
            <w:bookmarkEnd w:id="8"/>
          </w:p>
        </w:tc>
      </w:tr>
    </w:tbl>
    <w:p w14:paraId="43F5464A" w14:textId="77777777" w:rsidR="00EF4B58" w:rsidRPr="00CD4EDA" w:rsidRDefault="00EF4B58" w:rsidP="00EF4B58">
      <w:pPr>
        <w:jc w:val="both"/>
        <w:rPr>
          <w:b/>
        </w:rPr>
      </w:pPr>
    </w:p>
    <w:p w14:paraId="339652F6" w14:textId="5B15EE5A" w:rsidR="00695458" w:rsidRPr="001B5A5A" w:rsidRDefault="009C79DC" w:rsidP="00924B1D">
      <w:pPr>
        <w:jc w:val="both"/>
        <w:rPr>
          <w:snapToGrid/>
          <w:szCs w:val="24"/>
        </w:rPr>
      </w:pPr>
      <w:r w:rsidRPr="001B5A5A">
        <w:rPr>
          <w:szCs w:val="24"/>
        </w:rPr>
        <w:t xml:space="preserve">Ukupno planirana vrijednost </w:t>
      </w:r>
      <w:r w:rsidR="00D471F1" w:rsidRPr="00B95550">
        <w:rPr>
          <w:szCs w:val="24"/>
        </w:rPr>
        <w:t>Natječaja</w:t>
      </w:r>
      <w:r w:rsidR="00B30803">
        <w:rPr>
          <w:szCs w:val="24"/>
        </w:rPr>
        <w:t xml:space="preserve"> na godišnjoj razini </w:t>
      </w:r>
      <w:r w:rsidR="00D471F1" w:rsidRPr="00B95550">
        <w:rPr>
          <w:szCs w:val="24"/>
        </w:rPr>
        <w:t xml:space="preserve"> </w:t>
      </w:r>
      <w:r w:rsidRPr="00B95550">
        <w:rPr>
          <w:szCs w:val="24"/>
        </w:rPr>
        <w:t xml:space="preserve">je </w:t>
      </w:r>
      <w:r w:rsidR="007D70CC">
        <w:rPr>
          <w:b/>
          <w:bCs/>
          <w:szCs w:val="24"/>
        </w:rPr>
        <w:t>2</w:t>
      </w:r>
      <w:r w:rsidR="00095A27" w:rsidRPr="00E159C4">
        <w:rPr>
          <w:b/>
          <w:bCs/>
          <w:szCs w:val="24"/>
        </w:rPr>
        <w:t>.</w:t>
      </w:r>
      <w:r w:rsidR="007D70CC">
        <w:rPr>
          <w:b/>
          <w:bCs/>
          <w:szCs w:val="24"/>
        </w:rPr>
        <w:t>3</w:t>
      </w:r>
      <w:r w:rsidR="00811C32" w:rsidRPr="00E159C4">
        <w:rPr>
          <w:b/>
          <w:bCs/>
          <w:szCs w:val="24"/>
        </w:rPr>
        <w:t>00</w:t>
      </w:r>
      <w:r w:rsidRPr="00E159C4">
        <w:rPr>
          <w:b/>
          <w:bCs/>
          <w:szCs w:val="24"/>
        </w:rPr>
        <w:t>.000,00 kuna</w:t>
      </w:r>
      <w:r w:rsidR="00655F8B" w:rsidRPr="00E159C4">
        <w:rPr>
          <w:b/>
          <w:bCs/>
          <w:szCs w:val="24"/>
        </w:rPr>
        <w:t>.</w:t>
      </w:r>
      <w:r w:rsidR="00B90D41" w:rsidRPr="001B5A5A">
        <w:rPr>
          <w:szCs w:val="24"/>
        </w:rPr>
        <w:t xml:space="preserve"> </w:t>
      </w:r>
    </w:p>
    <w:p w14:paraId="28F9652F" w14:textId="77777777" w:rsidR="00A84840" w:rsidRPr="001B5A5A" w:rsidRDefault="00A84840" w:rsidP="00924B1D">
      <w:pPr>
        <w:jc w:val="both"/>
        <w:rPr>
          <w:snapToGrid/>
          <w:szCs w:val="24"/>
        </w:rPr>
      </w:pPr>
    </w:p>
    <w:p w14:paraId="02AB904C" w14:textId="28BAD52E" w:rsidR="00924B1D" w:rsidRPr="001B5A5A" w:rsidRDefault="00B50F75" w:rsidP="00924B1D">
      <w:pPr>
        <w:jc w:val="both"/>
        <w:rPr>
          <w:snapToGrid/>
          <w:szCs w:val="24"/>
        </w:rPr>
      </w:pPr>
      <w:r>
        <w:rPr>
          <w:snapToGrid/>
          <w:szCs w:val="24"/>
        </w:rPr>
        <w:t>Za programe</w:t>
      </w:r>
      <w:r w:rsidR="00924B1D" w:rsidRPr="001B5A5A">
        <w:rPr>
          <w:snapToGrid/>
          <w:szCs w:val="24"/>
        </w:rPr>
        <w:t xml:space="preserve"> zdravstvenih organizacija</w:t>
      </w:r>
      <w:r w:rsidR="00F50876" w:rsidRPr="001B5A5A">
        <w:t xml:space="preserve"> </w:t>
      </w:r>
      <w:r w:rsidR="00F50876" w:rsidRPr="001B5A5A">
        <w:rPr>
          <w:snapToGrid/>
          <w:szCs w:val="24"/>
        </w:rPr>
        <w:t>u području prioriteta ZO-</w:t>
      </w:r>
      <w:r w:rsidR="00EF16BD" w:rsidRPr="001B5A5A">
        <w:rPr>
          <w:snapToGrid/>
          <w:szCs w:val="24"/>
        </w:rPr>
        <w:t>1</w:t>
      </w:r>
      <w:r w:rsidR="00924B1D" w:rsidRPr="001B5A5A">
        <w:rPr>
          <w:snapToGrid/>
          <w:szCs w:val="24"/>
        </w:rPr>
        <w:t xml:space="preserve"> najmanj</w:t>
      </w:r>
      <w:r w:rsidR="001D50E7" w:rsidRPr="001B5A5A">
        <w:rPr>
          <w:snapToGrid/>
          <w:szCs w:val="24"/>
        </w:rPr>
        <w:t xml:space="preserve">i iznos koji se može </w:t>
      </w:r>
      <w:r>
        <w:rPr>
          <w:snapToGrid/>
          <w:szCs w:val="24"/>
        </w:rPr>
        <w:t>odobriti za pojedini program</w:t>
      </w:r>
      <w:r w:rsidR="00924B1D" w:rsidRPr="001B5A5A">
        <w:rPr>
          <w:snapToGrid/>
          <w:szCs w:val="24"/>
        </w:rPr>
        <w:t xml:space="preserve"> je </w:t>
      </w:r>
      <w:r w:rsidR="00924B1D" w:rsidRPr="00E159C4">
        <w:rPr>
          <w:b/>
          <w:bCs/>
          <w:snapToGrid/>
          <w:szCs w:val="24"/>
        </w:rPr>
        <w:t>50.000,00 k</w:t>
      </w:r>
      <w:r w:rsidR="00E159C4">
        <w:rPr>
          <w:b/>
          <w:bCs/>
          <w:snapToGrid/>
          <w:szCs w:val="24"/>
        </w:rPr>
        <w:t>una</w:t>
      </w:r>
      <w:r w:rsidR="00CB1180" w:rsidRPr="00B95550">
        <w:rPr>
          <w:snapToGrid/>
          <w:szCs w:val="24"/>
        </w:rPr>
        <w:t xml:space="preserve">, </w:t>
      </w:r>
      <w:r w:rsidR="001D50E7" w:rsidRPr="00B95550">
        <w:rPr>
          <w:snapToGrid/>
          <w:szCs w:val="24"/>
        </w:rPr>
        <w:t xml:space="preserve">a maksimalni </w:t>
      </w:r>
      <w:r w:rsidR="00924B1D" w:rsidRPr="00E159C4">
        <w:rPr>
          <w:b/>
          <w:bCs/>
          <w:snapToGrid/>
          <w:szCs w:val="24"/>
        </w:rPr>
        <w:t>1.200.000,00 k</w:t>
      </w:r>
      <w:r w:rsidR="00E159C4" w:rsidRPr="00E159C4">
        <w:rPr>
          <w:b/>
          <w:bCs/>
          <w:snapToGrid/>
          <w:szCs w:val="24"/>
        </w:rPr>
        <w:t>u</w:t>
      </w:r>
      <w:r w:rsidR="00924B1D" w:rsidRPr="00E159C4">
        <w:rPr>
          <w:b/>
          <w:bCs/>
          <w:snapToGrid/>
          <w:szCs w:val="24"/>
        </w:rPr>
        <w:t>n</w:t>
      </w:r>
      <w:r w:rsidR="00E159C4" w:rsidRPr="00E159C4">
        <w:rPr>
          <w:b/>
          <w:bCs/>
          <w:snapToGrid/>
          <w:szCs w:val="24"/>
        </w:rPr>
        <w:t>a</w:t>
      </w:r>
      <w:r w:rsidR="00924B1D" w:rsidRPr="00B95550">
        <w:rPr>
          <w:snapToGrid/>
          <w:szCs w:val="24"/>
        </w:rPr>
        <w:t>.</w:t>
      </w:r>
    </w:p>
    <w:p w14:paraId="392FFDCE" w14:textId="77777777" w:rsidR="00851B75" w:rsidRPr="001B5A5A" w:rsidRDefault="00851B75">
      <w:pPr>
        <w:jc w:val="both"/>
      </w:pPr>
    </w:p>
    <w:p w14:paraId="012890F6" w14:textId="7F094B60" w:rsidR="00851B75" w:rsidRPr="00734193" w:rsidRDefault="00276733">
      <w:pPr>
        <w:jc w:val="both"/>
        <w:rPr>
          <w:b/>
        </w:rPr>
      </w:pPr>
      <w:r w:rsidRPr="001B5A5A">
        <w:rPr>
          <w:b/>
        </w:rPr>
        <w:t xml:space="preserve">Odobreni iznosi isplatit će se </w:t>
      </w:r>
      <w:r w:rsidR="006A1B73" w:rsidRPr="001B5A5A">
        <w:rPr>
          <w:b/>
        </w:rPr>
        <w:t>u</w:t>
      </w:r>
      <w:r w:rsidR="000674DF" w:rsidRPr="001B5A5A">
        <w:rPr>
          <w:b/>
        </w:rPr>
        <w:t xml:space="preserve"> jednoj ili</w:t>
      </w:r>
      <w:r w:rsidR="006A1B73" w:rsidRPr="001B5A5A">
        <w:rPr>
          <w:b/>
        </w:rPr>
        <w:t xml:space="preserve"> </w:t>
      </w:r>
      <w:r w:rsidR="00783067">
        <w:rPr>
          <w:b/>
        </w:rPr>
        <w:t>više rata</w:t>
      </w:r>
      <w:r w:rsidR="009D7E2E" w:rsidRPr="001B5A5A">
        <w:rPr>
          <w:b/>
        </w:rPr>
        <w:t xml:space="preserve">, prema </w:t>
      </w:r>
      <w:r w:rsidR="00B54265" w:rsidRPr="001B5A5A">
        <w:rPr>
          <w:b/>
        </w:rPr>
        <w:t>raspoloživim sredstvima iz d</w:t>
      </w:r>
      <w:r w:rsidR="00095A27">
        <w:rPr>
          <w:b/>
        </w:rPr>
        <w:t>ijela prihoda od igara na sreću</w:t>
      </w:r>
      <w:r w:rsidR="009D7E2E" w:rsidRPr="001B5A5A">
        <w:rPr>
          <w:b/>
        </w:rPr>
        <w:t>.</w:t>
      </w:r>
      <w:r w:rsidR="001B618A" w:rsidRPr="00734193">
        <w:rPr>
          <w:b/>
        </w:rPr>
        <w:t xml:space="preserve"> </w:t>
      </w:r>
    </w:p>
    <w:p w14:paraId="0C4DDC5A" w14:textId="77777777" w:rsidR="00851B75" w:rsidRDefault="00851B75">
      <w:pPr>
        <w:jc w:val="both"/>
      </w:pPr>
    </w:p>
    <w:p w14:paraId="220B17E7" w14:textId="637A4B1C" w:rsidR="008F24BE" w:rsidRDefault="008F24BE">
      <w:pPr>
        <w:jc w:val="both"/>
      </w:pPr>
    </w:p>
    <w:p w14:paraId="65A06C80" w14:textId="60EE6272" w:rsidR="00783067" w:rsidRDefault="00783067">
      <w:pPr>
        <w:jc w:val="both"/>
      </w:pPr>
    </w:p>
    <w:p w14:paraId="34439744" w14:textId="44E7EC29" w:rsidR="003A22B8" w:rsidRDefault="003A22B8">
      <w:pPr>
        <w:jc w:val="both"/>
      </w:pPr>
    </w:p>
    <w:p w14:paraId="105BB38B" w14:textId="77777777" w:rsidR="003A22B8" w:rsidRDefault="003A22B8">
      <w:pPr>
        <w:jc w:val="both"/>
      </w:pPr>
    </w:p>
    <w:p w14:paraId="3C330F9E" w14:textId="7BF887E4" w:rsidR="00783067" w:rsidRDefault="00783067">
      <w:pPr>
        <w:jc w:val="both"/>
      </w:pPr>
    </w:p>
    <w:p w14:paraId="088234C3" w14:textId="35D04701" w:rsidR="00783067" w:rsidRDefault="00783067">
      <w:pPr>
        <w:jc w:val="both"/>
      </w:pPr>
    </w:p>
    <w:p w14:paraId="1240AF8F" w14:textId="77777777" w:rsidR="00783067" w:rsidRDefault="00783067">
      <w:pPr>
        <w:jc w:val="both"/>
      </w:pPr>
    </w:p>
    <w:p w14:paraId="1EA0C888" w14:textId="77777777" w:rsidR="008F24BE" w:rsidRDefault="008F24BE">
      <w:pPr>
        <w:jc w:val="both"/>
      </w:pPr>
    </w:p>
    <w:p w14:paraId="1939CFCE" w14:textId="77777777" w:rsidR="007E5EA5" w:rsidRDefault="007E5EA5">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D176F" w:rsidRPr="004D176F" w14:paraId="5FAE25B6" w14:textId="77777777" w:rsidTr="00655F8B">
        <w:trPr>
          <w:jc w:val="center"/>
        </w:trPr>
        <w:tc>
          <w:tcPr>
            <w:tcW w:w="9286" w:type="dxa"/>
            <w:shd w:val="clear" w:color="auto" w:fill="C4BC96"/>
          </w:tcPr>
          <w:p w14:paraId="59E5CB1E" w14:textId="77777777" w:rsidR="00695458" w:rsidRPr="004D176F" w:rsidRDefault="004D176F" w:rsidP="004D176F">
            <w:pPr>
              <w:pStyle w:val="Naslov2"/>
              <w:rPr>
                <w:color w:val="auto"/>
                <w:sz w:val="22"/>
              </w:rPr>
            </w:pPr>
            <w:bookmarkStart w:id="9" w:name="_Toc30161822"/>
            <w:r w:rsidRPr="004D176F">
              <w:rPr>
                <w:color w:val="auto"/>
              </w:rPr>
              <w:lastRenderedPageBreak/>
              <w:t xml:space="preserve">1.4. </w:t>
            </w:r>
            <w:r w:rsidR="00695458" w:rsidRPr="004D176F">
              <w:rPr>
                <w:color w:val="auto"/>
              </w:rPr>
              <w:t>Sudionici u provedbi natječaja</w:t>
            </w:r>
            <w:bookmarkEnd w:id="9"/>
            <w:r w:rsidR="00695458" w:rsidRPr="004D176F">
              <w:rPr>
                <w:color w:val="auto"/>
              </w:rPr>
              <w:t xml:space="preserve"> </w:t>
            </w:r>
          </w:p>
        </w:tc>
      </w:tr>
    </w:tbl>
    <w:p w14:paraId="36E9972D" w14:textId="77777777" w:rsidR="00695458" w:rsidRDefault="00695458" w:rsidP="00695458">
      <w:pPr>
        <w:jc w:val="both"/>
        <w:rPr>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053"/>
      </w:tblGrid>
      <w:tr w:rsidR="00695458" w:rsidRPr="009E43E7" w14:paraId="69A97936" w14:textId="77777777" w:rsidTr="00483667">
        <w:tc>
          <w:tcPr>
            <w:tcW w:w="2235" w:type="dxa"/>
            <w:hideMark/>
          </w:tcPr>
          <w:p w14:paraId="3A596DF1" w14:textId="77777777" w:rsidR="00695458" w:rsidRPr="00924FDA" w:rsidRDefault="00695458" w:rsidP="00483667">
            <w:pPr>
              <w:spacing w:before="120" w:after="120"/>
              <w:rPr>
                <w:b/>
                <w:snapToGrid/>
                <w:szCs w:val="24"/>
                <w:lang w:eastAsia="hr-HR"/>
              </w:rPr>
            </w:pPr>
            <w:r w:rsidRPr="00924FDA">
              <w:rPr>
                <w:b/>
                <w:szCs w:val="24"/>
                <w:lang w:eastAsia="hr-HR"/>
              </w:rPr>
              <w:t>PRIJAVITELJ</w:t>
            </w:r>
          </w:p>
        </w:tc>
        <w:tc>
          <w:tcPr>
            <w:tcW w:w="7053" w:type="dxa"/>
            <w:hideMark/>
          </w:tcPr>
          <w:p w14:paraId="13DB932A" w14:textId="6AE1512B" w:rsidR="00695458" w:rsidRPr="00924FDA" w:rsidRDefault="003A20FB" w:rsidP="00415D92">
            <w:pPr>
              <w:spacing w:before="120" w:after="120"/>
              <w:jc w:val="both"/>
              <w:rPr>
                <w:szCs w:val="24"/>
                <w:lang w:eastAsia="hr-HR"/>
              </w:rPr>
            </w:pPr>
            <w:r>
              <w:rPr>
                <w:szCs w:val="24"/>
                <w:lang w:eastAsia="hr-HR"/>
              </w:rPr>
              <w:t>Z</w:t>
            </w:r>
            <w:r w:rsidR="000E7B26" w:rsidRPr="00B62DA0">
              <w:rPr>
                <w:szCs w:val="24"/>
                <w:lang w:eastAsia="hr-HR"/>
              </w:rPr>
              <w:t>dravstvena organizacija</w:t>
            </w:r>
            <w:r w:rsidR="000E7B26">
              <w:rPr>
                <w:szCs w:val="24"/>
                <w:lang w:eastAsia="hr-HR"/>
              </w:rPr>
              <w:t xml:space="preserve"> </w:t>
            </w:r>
            <w:r w:rsidR="00CE0096">
              <w:rPr>
                <w:szCs w:val="24"/>
                <w:lang w:eastAsia="hr-HR"/>
              </w:rPr>
              <w:t>koja prijavljuje program</w:t>
            </w:r>
            <w:r w:rsidR="00695458" w:rsidRPr="00924FDA">
              <w:rPr>
                <w:szCs w:val="24"/>
                <w:lang w:eastAsia="hr-HR"/>
              </w:rPr>
              <w:t xml:space="preserve"> u sklopu o</w:t>
            </w:r>
            <w:r w:rsidR="00CE0096">
              <w:rPr>
                <w:szCs w:val="24"/>
                <w:lang w:eastAsia="hr-HR"/>
              </w:rPr>
              <w:t>vog natječaja. Nositelj programa</w:t>
            </w:r>
            <w:r w:rsidR="00695458" w:rsidRPr="00924FDA">
              <w:rPr>
                <w:szCs w:val="24"/>
                <w:lang w:eastAsia="hr-HR"/>
              </w:rPr>
              <w:t xml:space="preserve">. </w:t>
            </w:r>
          </w:p>
        </w:tc>
      </w:tr>
      <w:tr w:rsidR="00695458" w:rsidRPr="009E43E7" w14:paraId="416C8CFE" w14:textId="77777777" w:rsidTr="00483667">
        <w:tc>
          <w:tcPr>
            <w:tcW w:w="2235" w:type="dxa"/>
            <w:hideMark/>
          </w:tcPr>
          <w:p w14:paraId="259C0D59" w14:textId="77777777" w:rsidR="00695458" w:rsidRPr="00924FDA" w:rsidRDefault="00695458" w:rsidP="00483667">
            <w:pPr>
              <w:spacing w:before="120" w:after="120"/>
              <w:rPr>
                <w:b/>
                <w:szCs w:val="24"/>
                <w:lang w:eastAsia="hr-HR"/>
              </w:rPr>
            </w:pPr>
            <w:r w:rsidRPr="00924FDA">
              <w:rPr>
                <w:b/>
                <w:szCs w:val="24"/>
                <w:lang w:eastAsia="hr-HR"/>
              </w:rPr>
              <w:t xml:space="preserve">KORISNIK </w:t>
            </w:r>
          </w:p>
        </w:tc>
        <w:tc>
          <w:tcPr>
            <w:tcW w:w="7053" w:type="dxa"/>
            <w:hideMark/>
          </w:tcPr>
          <w:p w14:paraId="6EB8C50E" w14:textId="1F97F519" w:rsidR="00695458" w:rsidRPr="00924FDA" w:rsidRDefault="00695458" w:rsidP="009A4162">
            <w:pPr>
              <w:spacing w:before="120" w:after="120"/>
              <w:jc w:val="both"/>
              <w:rPr>
                <w:szCs w:val="24"/>
                <w:lang w:eastAsia="hr-HR"/>
              </w:rPr>
            </w:pPr>
            <w:r w:rsidRPr="00924FDA">
              <w:rPr>
                <w:szCs w:val="24"/>
                <w:lang w:eastAsia="hr-HR"/>
              </w:rPr>
              <w:t>Prijavitelj k</w:t>
            </w:r>
            <w:r w:rsidR="00CE0096">
              <w:rPr>
                <w:szCs w:val="24"/>
                <w:lang w:eastAsia="hr-HR"/>
              </w:rPr>
              <w:t>oji, nakon što je njegov program</w:t>
            </w:r>
            <w:r w:rsidRPr="00924FDA">
              <w:rPr>
                <w:szCs w:val="24"/>
                <w:lang w:eastAsia="hr-HR"/>
              </w:rPr>
              <w:t xml:space="preserve"> pozitivno ocijenjen na natječaju, sklopi ugovor s Ministarstvom</w:t>
            </w:r>
            <w:r w:rsidR="00A12632">
              <w:rPr>
                <w:szCs w:val="24"/>
                <w:lang w:eastAsia="hr-HR"/>
              </w:rPr>
              <w:t>.</w:t>
            </w:r>
          </w:p>
        </w:tc>
      </w:tr>
      <w:tr w:rsidR="00695458" w:rsidRPr="009E43E7" w14:paraId="4BC5DFEA" w14:textId="77777777" w:rsidTr="00483667">
        <w:tc>
          <w:tcPr>
            <w:tcW w:w="2235" w:type="dxa"/>
            <w:hideMark/>
          </w:tcPr>
          <w:p w14:paraId="7C69BD1E" w14:textId="77777777" w:rsidR="00695458" w:rsidRPr="00924FDA" w:rsidRDefault="00695458" w:rsidP="00483667">
            <w:pPr>
              <w:spacing w:before="120" w:after="120"/>
              <w:rPr>
                <w:b/>
                <w:szCs w:val="24"/>
                <w:lang w:eastAsia="hr-HR"/>
              </w:rPr>
            </w:pPr>
            <w:r w:rsidRPr="00924FDA">
              <w:rPr>
                <w:b/>
                <w:szCs w:val="24"/>
                <w:lang w:eastAsia="hr-HR"/>
              </w:rPr>
              <w:t>PARTNER</w:t>
            </w:r>
          </w:p>
        </w:tc>
        <w:tc>
          <w:tcPr>
            <w:tcW w:w="7053" w:type="dxa"/>
            <w:hideMark/>
          </w:tcPr>
          <w:p w14:paraId="7F8927B9" w14:textId="292C9FF0" w:rsidR="00695458" w:rsidRPr="00924FDA" w:rsidRDefault="00695458" w:rsidP="00E335CE">
            <w:pPr>
              <w:spacing w:before="120" w:after="120"/>
              <w:jc w:val="both"/>
              <w:rPr>
                <w:szCs w:val="24"/>
                <w:lang w:eastAsia="hr-HR"/>
              </w:rPr>
            </w:pPr>
            <w:r w:rsidRPr="00924FDA">
              <w:rPr>
                <w:szCs w:val="24"/>
                <w:lang w:eastAsia="hr-HR"/>
              </w:rPr>
              <w:t xml:space="preserve">Pravna osoba </w:t>
            </w:r>
            <w:r w:rsidR="00CE0096">
              <w:rPr>
                <w:szCs w:val="24"/>
              </w:rPr>
              <w:t>koja u fazi prijave programa</w:t>
            </w:r>
            <w:r w:rsidRPr="00924FDA">
              <w:rPr>
                <w:szCs w:val="24"/>
              </w:rPr>
              <w:t xml:space="preserve"> izjavljuje da je spremna</w:t>
            </w:r>
            <w:r w:rsidR="00CE0096">
              <w:rPr>
                <w:szCs w:val="24"/>
              </w:rPr>
              <w:t xml:space="preserve"> sudjelovati u provedbi programa</w:t>
            </w:r>
            <w:r w:rsidRPr="00924FDA">
              <w:rPr>
                <w:szCs w:val="24"/>
              </w:rPr>
              <w:t xml:space="preserve"> u suradnji s prijaviteljem, temeljem</w:t>
            </w:r>
            <w:r>
              <w:rPr>
                <w:szCs w:val="24"/>
              </w:rPr>
              <w:t xml:space="preserve"> obrasca</w:t>
            </w:r>
            <w:r w:rsidRPr="00924FDA">
              <w:rPr>
                <w:szCs w:val="24"/>
              </w:rPr>
              <w:t xml:space="preserve"> Izjave o partnerstvu</w:t>
            </w:r>
            <w:r w:rsidRPr="00A85E0D">
              <w:rPr>
                <w:szCs w:val="24"/>
              </w:rPr>
              <w:t xml:space="preserve"> (</w:t>
            </w:r>
            <w:r w:rsidR="00A12632">
              <w:rPr>
                <w:szCs w:val="24"/>
              </w:rPr>
              <w:t>O</w:t>
            </w:r>
            <w:r w:rsidRPr="00A85E0D">
              <w:rPr>
                <w:szCs w:val="24"/>
              </w:rPr>
              <w:t xml:space="preserve">brazac </w:t>
            </w:r>
            <w:r w:rsidR="00E335CE" w:rsidRPr="00A85E0D">
              <w:rPr>
                <w:szCs w:val="24"/>
              </w:rPr>
              <w:t>B4</w:t>
            </w:r>
            <w:r w:rsidRPr="00A85E0D">
              <w:rPr>
                <w:szCs w:val="24"/>
              </w:rPr>
              <w:t>)</w:t>
            </w:r>
            <w:r w:rsidRPr="00A85E0D">
              <w:rPr>
                <w:szCs w:val="24"/>
                <w:lang w:eastAsia="hr-HR"/>
              </w:rPr>
              <w:t>.</w:t>
            </w:r>
          </w:p>
        </w:tc>
      </w:tr>
      <w:tr w:rsidR="00695458" w:rsidRPr="009E43E7" w14:paraId="426B5760" w14:textId="77777777" w:rsidTr="00483667">
        <w:trPr>
          <w:trHeight w:val="1340"/>
        </w:trPr>
        <w:tc>
          <w:tcPr>
            <w:tcW w:w="2235" w:type="dxa"/>
            <w:hideMark/>
          </w:tcPr>
          <w:p w14:paraId="012BE9A8" w14:textId="77777777" w:rsidR="00695458" w:rsidRPr="00924FDA" w:rsidRDefault="00695458" w:rsidP="00483667">
            <w:pPr>
              <w:spacing w:before="120" w:after="120"/>
              <w:rPr>
                <w:b/>
                <w:szCs w:val="24"/>
              </w:rPr>
            </w:pPr>
            <w:r w:rsidRPr="00924FDA">
              <w:rPr>
                <w:b/>
                <w:szCs w:val="24"/>
                <w:lang w:eastAsia="hr-HR"/>
              </w:rPr>
              <w:t>SURADNIK</w:t>
            </w:r>
          </w:p>
        </w:tc>
        <w:tc>
          <w:tcPr>
            <w:tcW w:w="7053" w:type="dxa"/>
            <w:hideMark/>
          </w:tcPr>
          <w:p w14:paraId="0CAF76C0" w14:textId="1C01F4AE" w:rsidR="00695458" w:rsidRPr="00924FDA" w:rsidRDefault="00695458" w:rsidP="00415D92">
            <w:pPr>
              <w:spacing w:before="120" w:after="120"/>
              <w:jc w:val="both"/>
              <w:rPr>
                <w:szCs w:val="24"/>
                <w:lang w:eastAsia="hr-HR"/>
              </w:rPr>
            </w:pPr>
            <w:r w:rsidRPr="00924FDA">
              <w:rPr>
                <w:szCs w:val="24"/>
                <w:lang w:eastAsia="hr-HR"/>
              </w:rPr>
              <w:t>Organiza</w:t>
            </w:r>
            <w:r w:rsidR="00CE0096">
              <w:rPr>
                <w:szCs w:val="24"/>
                <w:lang w:eastAsia="hr-HR"/>
              </w:rPr>
              <w:t>cija koja sudjeluje u programskim</w:t>
            </w:r>
            <w:r w:rsidRPr="00924FDA">
              <w:rPr>
                <w:szCs w:val="24"/>
                <w:lang w:eastAsia="hr-HR"/>
              </w:rPr>
              <w:t xml:space="preserve"> aktivnostima, a nije ni korisnik ni partner. Nema ugovorne obveze, ne mora ispunjavati kriterije prihvatljivosti i nema pravo</w:t>
            </w:r>
            <w:r w:rsidR="00CE0096">
              <w:rPr>
                <w:szCs w:val="24"/>
                <w:lang w:eastAsia="hr-HR"/>
              </w:rPr>
              <w:t xml:space="preserve"> na financijska sredstva programa</w:t>
            </w:r>
            <w:r w:rsidRPr="00924FDA">
              <w:rPr>
                <w:szCs w:val="24"/>
                <w:lang w:eastAsia="hr-HR"/>
              </w:rPr>
              <w:t>, osim na dnevnice i putne troškove k</w:t>
            </w:r>
            <w:r w:rsidR="00CE0096">
              <w:rPr>
                <w:szCs w:val="24"/>
                <w:lang w:eastAsia="hr-HR"/>
              </w:rPr>
              <w:t>oji su vezani uz rad na programu</w:t>
            </w:r>
            <w:r w:rsidRPr="00924FDA">
              <w:rPr>
                <w:szCs w:val="24"/>
                <w:lang w:eastAsia="hr-HR"/>
              </w:rPr>
              <w:t>.</w:t>
            </w:r>
          </w:p>
        </w:tc>
      </w:tr>
      <w:tr w:rsidR="00695458" w:rsidRPr="009E43E7" w14:paraId="4108EE6C" w14:textId="77777777" w:rsidTr="00483667">
        <w:tc>
          <w:tcPr>
            <w:tcW w:w="2235" w:type="dxa"/>
          </w:tcPr>
          <w:p w14:paraId="2B03E8FD" w14:textId="77777777" w:rsidR="00695458" w:rsidRPr="00924FDA" w:rsidRDefault="00695458" w:rsidP="00483667">
            <w:pPr>
              <w:spacing w:before="120" w:after="120"/>
              <w:rPr>
                <w:b/>
                <w:szCs w:val="24"/>
              </w:rPr>
            </w:pPr>
            <w:r>
              <w:rPr>
                <w:b/>
                <w:szCs w:val="24"/>
              </w:rPr>
              <w:t>MINISTARSTVO</w:t>
            </w:r>
          </w:p>
        </w:tc>
        <w:tc>
          <w:tcPr>
            <w:tcW w:w="7053" w:type="dxa"/>
          </w:tcPr>
          <w:p w14:paraId="500DEB4E" w14:textId="23D346F8" w:rsidR="00695458" w:rsidRPr="00924FDA" w:rsidRDefault="00695458" w:rsidP="003A20FB">
            <w:pPr>
              <w:spacing w:before="120" w:after="120"/>
              <w:jc w:val="both"/>
              <w:rPr>
                <w:szCs w:val="24"/>
              </w:rPr>
            </w:pPr>
            <w:r w:rsidRPr="00924FDA">
              <w:rPr>
                <w:szCs w:val="24"/>
              </w:rPr>
              <w:t xml:space="preserve">Ministarstvo </w:t>
            </w:r>
            <w:r>
              <w:rPr>
                <w:szCs w:val="24"/>
              </w:rPr>
              <w:t>zdra</w:t>
            </w:r>
            <w:r w:rsidR="00F50876">
              <w:rPr>
                <w:szCs w:val="24"/>
              </w:rPr>
              <w:t>v</w:t>
            </w:r>
            <w:r w:rsidR="003A20FB">
              <w:rPr>
                <w:szCs w:val="24"/>
              </w:rPr>
              <w:t>stva</w:t>
            </w:r>
            <w:r>
              <w:rPr>
                <w:szCs w:val="24"/>
              </w:rPr>
              <w:t xml:space="preserve"> </w:t>
            </w:r>
            <w:r w:rsidRPr="00924FDA">
              <w:rPr>
                <w:szCs w:val="24"/>
              </w:rPr>
              <w:t xml:space="preserve">planira, ugovara i financira </w:t>
            </w:r>
            <w:r w:rsidR="00A12632">
              <w:rPr>
                <w:szCs w:val="24"/>
              </w:rPr>
              <w:t xml:space="preserve">aktivnosti iz </w:t>
            </w:r>
            <w:r w:rsidRPr="00924FDA">
              <w:rPr>
                <w:szCs w:val="24"/>
              </w:rPr>
              <w:t>prioritetn</w:t>
            </w:r>
            <w:r w:rsidR="00A12632">
              <w:rPr>
                <w:szCs w:val="24"/>
              </w:rPr>
              <w:t>ih</w:t>
            </w:r>
            <w:r w:rsidRPr="00924FDA">
              <w:rPr>
                <w:szCs w:val="24"/>
              </w:rPr>
              <w:t xml:space="preserve"> područja </w:t>
            </w:r>
            <w:r w:rsidR="00A12632">
              <w:rPr>
                <w:szCs w:val="24"/>
              </w:rPr>
              <w:t>o</w:t>
            </w:r>
            <w:r w:rsidRPr="00924FDA">
              <w:rPr>
                <w:szCs w:val="24"/>
              </w:rPr>
              <w:t>vog natječaja u sklopu kojih</w:t>
            </w:r>
            <w:r w:rsidR="00CE0096">
              <w:rPr>
                <w:szCs w:val="24"/>
              </w:rPr>
              <w:t xml:space="preserve"> prijavitelj prijavljuje program</w:t>
            </w:r>
            <w:r w:rsidRPr="00924FDA">
              <w:rPr>
                <w:szCs w:val="24"/>
              </w:rPr>
              <w:t>. Odobra</w:t>
            </w:r>
            <w:r w:rsidR="00CE0096">
              <w:rPr>
                <w:szCs w:val="24"/>
              </w:rPr>
              <w:t xml:space="preserve">va završni izvještaj </w:t>
            </w:r>
            <w:r w:rsidR="00655F8B">
              <w:rPr>
                <w:szCs w:val="24"/>
              </w:rPr>
              <w:t>o izvršenim aktivnostima programa.</w:t>
            </w:r>
            <w:r w:rsidRPr="00924FDA">
              <w:rPr>
                <w:szCs w:val="24"/>
              </w:rPr>
              <w:t xml:space="preserve"> </w:t>
            </w:r>
          </w:p>
        </w:tc>
      </w:tr>
      <w:tr w:rsidR="00695458" w:rsidRPr="009E43E7" w14:paraId="4479DFAC" w14:textId="77777777" w:rsidTr="00483667">
        <w:tc>
          <w:tcPr>
            <w:tcW w:w="2235" w:type="dxa"/>
          </w:tcPr>
          <w:p w14:paraId="0EAF6BF8" w14:textId="77777777" w:rsidR="00695458" w:rsidRPr="00924FDA" w:rsidRDefault="00695458" w:rsidP="00483667">
            <w:pPr>
              <w:spacing w:before="120" w:after="120"/>
              <w:rPr>
                <w:b/>
                <w:szCs w:val="24"/>
              </w:rPr>
            </w:pPr>
          </w:p>
        </w:tc>
        <w:tc>
          <w:tcPr>
            <w:tcW w:w="7053" w:type="dxa"/>
          </w:tcPr>
          <w:p w14:paraId="7ACDCE8D" w14:textId="77777777" w:rsidR="00695458" w:rsidRPr="00924FDA" w:rsidRDefault="00695458" w:rsidP="003E5566">
            <w:pPr>
              <w:spacing w:before="120" w:after="120"/>
              <w:jc w:val="both"/>
              <w:rPr>
                <w:szCs w:val="24"/>
              </w:rPr>
            </w:pPr>
          </w:p>
        </w:tc>
      </w:tr>
    </w:tbl>
    <w:p w14:paraId="1286AB6B" w14:textId="77777777" w:rsidR="00C1133A" w:rsidRDefault="00C1133A">
      <w:pPr>
        <w:jc w:val="both"/>
      </w:pPr>
    </w:p>
    <w:p w14:paraId="536AEADB" w14:textId="77777777" w:rsidR="007E5EA5" w:rsidRDefault="007E5EA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2"/>
      </w:tblGrid>
      <w:tr w:rsidR="00E3697F" w:rsidRPr="00E3697F" w14:paraId="48021A1F" w14:textId="77777777" w:rsidTr="00E3697F">
        <w:trPr>
          <w:trHeight w:val="636"/>
        </w:trPr>
        <w:tc>
          <w:tcPr>
            <w:tcW w:w="9178" w:type="dxa"/>
            <w:shd w:val="clear" w:color="auto" w:fill="D9D9D9"/>
            <w:vAlign w:val="center"/>
          </w:tcPr>
          <w:p w14:paraId="47C0BC3C" w14:textId="77777777" w:rsidR="003E36A7" w:rsidRPr="00E3697F" w:rsidRDefault="00D16125" w:rsidP="004D176F">
            <w:pPr>
              <w:pStyle w:val="Naslov1"/>
              <w:rPr>
                <w:color w:val="auto"/>
              </w:rPr>
            </w:pPr>
            <w:bookmarkStart w:id="10" w:name="_Toc378951339"/>
            <w:bookmarkStart w:id="11" w:name="_Toc30161823"/>
            <w:r w:rsidRPr="00E3697F">
              <w:rPr>
                <w:color w:val="auto"/>
              </w:rPr>
              <w:t xml:space="preserve">2. </w:t>
            </w:r>
            <w:r w:rsidR="003E36A7" w:rsidRPr="00E3697F">
              <w:rPr>
                <w:color w:val="auto"/>
              </w:rPr>
              <w:t xml:space="preserve">FORMALNI UVJETI </w:t>
            </w:r>
            <w:r w:rsidR="00A27B79" w:rsidRPr="00E3697F">
              <w:rPr>
                <w:color w:val="auto"/>
              </w:rPr>
              <w:t>NATJEČAJA</w:t>
            </w:r>
            <w:bookmarkEnd w:id="10"/>
            <w:bookmarkEnd w:id="11"/>
          </w:p>
        </w:tc>
      </w:tr>
    </w:tbl>
    <w:p w14:paraId="13B0E650" w14:textId="77777777" w:rsidR="00D444B5" w:rsidRPr="00E3697F" w:rsidRDefault="00D444B5" w:rsidP="00A17C3B">
      <w:pPr>
        <w:rPr>
          <w:bCs/>
          <w:u w:val="single"/>
        </w:rPr>
      </w:pPr>
    </w:p>
    <w:p w14:paraId="048056BE" w14:textId="77777777" w:rsidR="007E5EA5" w:rsidRPr="00E3697F" w:rsidRDefault="007E5EA5" w:rsidP="00A17C3B">
      <w:pPr>
        <w:rPr>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8952"/>
      </w:tblGrid>
      <w:tr w:rsidR="00A17C3B" w:rsidRPr="00E3697F" w14:paraId="0A7F23EA" w14:textId="77777777" w:rsidTr="007E5EA5">
        <w:trPr>
          <w:trHeight w:val="410"/>
        </w:trPr>
        <w:tc>
          <w:tcPr>
            <w:tcW w:w="9178" w:type="dxa"/>
            <w:shd w:val="clear" w:color="auto" w:fill="C4BC96"/>
            <w:vAlign w:val="center"/>
          </w:tcPr>
          <w:p w14:paraId="4A8C7C08" w14:textId="77777777" w:rsidR="00A17C3B" w:rsidRPr="00E3697F" w:rsidRDefault="00381399" w:rsidP="00607187">
            <w:pPr>
              <w:pStyle w:val="Naslov2"/>
              <w:numPr>
                <w:ilvl w:val="1"/>
                <w:numId w:val="6"/>
              </w:numPr>
              <w:rPr>
                <w:color w:val="auto"/>
              </w:rPr>
            </w:pPr>
            <w:bookmarkStart w:id="12" w:name="_Toc30161824"/>
            <w:r w:rsidRPr="00E3697F">
              <w:rPr>
                <w:color w:val="auto"/>
              </w:rPr>
              <w:t>U</w:t>
            </w:r>
            <w:r w:rsidR="00B0218E" w:rsidRPr="00E3697F">
              <w:rPr>
                <w:color w:val="auto"/>
              </w:rPr>
              <w:t>vjeti</w:t>
            </w:r>
            <w:r w:rsidRPr="00E3697F">
              <w:rPr>
                <w:color w:val="auto"/>
              </w:rPr>
              <w:t xml:space="preserve"> </w:t>
            </w:r>
            <w:r w:rsidR="00B0218E" w:rsidRPr="00E3697F">
              <w:rPr>
                <w:color w:val="auto"/>
              </w:rPr>
              <w:t>prijave za zdravstvene organizacije</w:t>
            </w:r>
            <w:bookmarkEnd w:id="12"/>
            <w:r w:rsidR="00F53354" w:rsidRPr="00E3697F">
              <w:rPr>
                <w:color w:val="auto"/>
              </w:rPr>
              <w:t xml:space="preserve"> </w:t>
            </w:r>
          </w:p>
        </w:tc>
      </w:tr>
    </w:tbl>
    <w:p w14:paraId="1AD59D8C" w14:textId="77777777" w:rsidR="00E3697F" w:rsidRDefault="00E3697F" w:rsidP="00FF08B4">
      <w:pPr>
        <w:pStyle w:val="StandardWeb"/>
        <w:spacing w:before="0" w:after="0"/>
        <w:jc w:val="both"/>
        <w:rPr>
          <w:bCs/>
          <w:szCs w:val="24"/>
        </w:rPr>
      </w:pPr>
    </w:p>
    <w:p w14:paraId="1009B59D" w14:textId="7B566E42" w:rsidR="00FF08B4" w:rsidRPr="00FF08B4" w:rsidRDefault="00095A27" w:rsidP="00FF08B4">
      <w:pPr>
        <w:pStyle w:val="StandardWeb"/>
        <w:spacing w:before="0" w:after="0"/>
        <w:jc w:val="both"/>
        <w:rPr>
          <w:bCs/>
          <w:szCs w:val="24"/>
        </w:rPr>
      </w:pPr>
      <w:r>
        <w:rPr>
          <w:bCs/>
          <w:szCs w:val="24"/>
        </w:rPr>
        <w:t>Pr</w:t>
      </w:r>
      <w:r w:rsidR="00CE0096">
        <w:rPr>
          <w:bCs/>
          <w:szCs w:val="24"/>
        </w:rPr>
        <w:t>ograme</w:t>
      </w:r>
      <w:r w:rsidR="003F58E4">
        <w:rPr>
          <w:bCs/>
          <w:szCs w:val="24"/>
        </w:rPr>
        <w:t xml:space="preserve"> koji se prijavljuju u području </w:t>
      </w:r>
      <w:r w:rsidR="00EF16BD">
        <w:rPr>
          <w:bCs/>
          <w:szCs w:val="24"/>
        </w:rPr>
        <w:t>ZO-1</w:t>
      </w:r>
      <w:r w:rsidR="003F58E4">
        <w:rPr>
          <w:bCs/>
          <w:szCs w:val="24"/>
        </w:rPr>
        <w:t xml:space="preserve"> </w:t>
      </w:r>
      <w:r w:rsidR="003F58E4" w:rsidRPr="003F58E4">
        <w:rPr>
          <w:bCs/>
          <w:szCs w:val="24"/>
          <w:u w:val="single"/>
        </w:rPr>
        <w:t xml:space="preserve">mogu </w:t>
      </w:r>
      <w:r w:rsidR="00FF08B4" w:rsidRPr="003F58E4">
        <w:rPr>
          <w:bCs/>
          <w:szCs w:val="24"/>
          <w:u w:val="single"/>
        </w:rPr>
        <w:t>prijaviti isključivo</w:t>
      </w:r>
      <w:r w:rsidR="00FF08B4" w:rsidRPr="00FF08B4">
        <w:rPr>
          <w:bCs/>
          <w:szCs w:val="24"/>
        </w:rPr>
        <w:t>:</w:t>
      </w:r>
    </w:p>
    <w:p w14:paraId="5F8912E3" w14:textId="77777777" w:rsidR="00FF08B4" w:rsidRPr="00FF08B4" w:rsidRDefault="00FF08B4" w:rsidP="00FF08B4">
      <w:pPr>
        <w:pStyle w:val="StandardWeb"/>
        <w:spacing w:before="0" w:after="0"/>
        <w:jc w:val="both"/>
        <w:rPr>
          <w:bCs/>
          <w:szCs w:val="24"/>
        </w:rPr>
      </w:pPr>
    </w:p>
    <w:p w14:paraId="159FCB9E" w14:textId="77352853" w:rsidR="004A13B9" w:rsidRPr="00D103D9" w:rsidRDefault="00095A27" w:rsidP="004A13B9">
      <w:pPr>
        <w:autoSpaceDE w:val="0"/>
        <w:autoSpaceDN w:val="0"/>
        <w:adjustRightInd w:val="0"/>
        <w:jc w:val="both"/>
        <w:rPr>
          <w:bCs/>
          <w:snapToGrid/>
          <w:szCs w:val="24"/>
          <w:lang w:eastAsia="hr-HR"/>
        </w:rPr>
      </w:pPr>
      <w:r w:rsidRPr="00D103D9">
        <w:rPr>
          <w:bCs/>
          <w:snapToGrid/>
          <w:szCs w:val="24"/>
          <w:lang w:eastAsia="hr-HR"/>
        </w:rPr>
        <w:t>Zdravstvene organizacije koje su registrirane i djeluju na području liječe</w:t>
      </w:r>
      <w:r w:rsidR="00783067" w:rsidRPr="00D103D9">
        <w:rPr>
          <w:bCs/>
          <w:snapToGrid/>
          <w:szCs w:val="24"/>
          <w:lang w:eastAsia="hr-HR"/>
        </w:rPr>
        <w:t>nja i/ili prevencije ovisnosti</w:t>
      </w:r>
      <w:r w:rsidR="00D103D9" w:rsidRPr="00D103D9">
        <w:rPr>
          <w:bCs/>
          <w:snapToGrid/>
          <w:szCs w:val="24"/>
          <w:lang w:eastAsia="hr-HR"/>
        </w:rPr>
        <w:t>.</w:t>
      </w:r>
    </w:p>
    <w:p w14:paraId="76180971" w14:textId="77777777" w:rsidR="00095A27" w:rsidRDefault="00095A27" w:rsidP="004A13B9">
      <w:pPr>
        <w:autoSpaceDE w:val="0"/>
        <w:autoSpaceDN w:val="0"/>
        <w:adjustRightInd w:val="0"/>
        <w:jc w:val="both"/>
        <w:rPr>
          <w:szCs w:val="24"/>
        </w:rPr>
      </w:pPr>
    </w:p>
    <w:p w14:paraId="2E533C6C" w14:textId="42204057" w:rsidR="004A13B9" w:rsidRDefault="004A13B9" w:rsidP="004A13B9">
      <w:pPr>
        <w:autoSpaceDE w:val="0"/>
        <w:autoSpaceDN w:val="0"/>
        <w:adjustRightInd w:val="0"/>
        <w:jc w:val="both"/>
        <w:rPr>
          <w:szCs w:val="24"/>
        </w:rPr>
      </w:pPr>
      <w:r w:rsidRPr="004A13B9">
        <w:rPr>
          <w:szCs w:val="24"/>
        </w:rPr>
        <w:t xml:space="preserve">Zdravstvena organizacija na ovaj Natječaj može prijaviti </w:t>
      </w:r>
      <w:r w:rsidR="002F12E3">
        <w:rPr>
          <w:szCs w:val="24"/>
        </w:rPr>
        <w:t xml:space="preserve">isključivo </w:t>
      </w:r>
      <w:r w:rsidR="00CE0096">
        <w:rPr>
          <w:b/>
          <w:szCs w:val="24"/>
        </w:rPr>
        <w:t>1 program</w:t>
      </w:r>
      <w:r w:rsidRPr="007E5EA5">
        <w:rPr>
          <w:szCs w:val="24"/>
        </w:rPr>
        <w:t>,</w:t>
      </w:r>
      <w:r>
        <w:rPr>
          <w:b/>
          <w:szCs w:val="24"/>
        </w:rPr>
        <w:t xml:space="preserve"> </w:t>
      </w:r>
      <w:r w:rsidRPr="004A13B9">
        <w:rPr>
          <w:szCs w:val="24"/>
        </w:rPr>
        <w:t>a partnerstvo s udrug</w:t>
      </w:r>
      <w:r w:rsidR="00EF16BD">
        <w:rPr>
          <w:szCs w:val="24"/>
        </w:rPr>
        <w:t>om</w:t>
      </w:r>
      <w:r w:rsidRPr="004A13B9">
        <w:rPr>
          <w:szCs w:val="24"/>
        </w:rPr>
        <w:t xml:space="preserve"> koj</w:t>
      </w:r>
      <w:r w:rsidR="00EF16BD">
        <w:rPr>
          <w:szCs w:val="24"/>
        </w:rPr>
        <w:t>a</w:t>
      </w:r>
      <w:r w:rsidRPr="004A13B9">
        <w:rPr>
          <w:szCs w:val="24"/>
        </w:rPr>
        <w:t xml:space="preserve"> </w:t>
      </w:r>
      <w:r w:rsidR="00E3697F" w:rsidRPr="004A13B9">
        <w:rPr>
          <w:szCs w:val="24"/>
        </w:rPr>
        <w:t>djeluj</w:t>
      </w:r>
      <w:r w:rsidR="00E3697F">
        <w:rPr>
          <w:szCs w:val="24"/>
        </w:rPr>
        <w:t>e</w:t>
      </w:r>
      <w:r w:rsidRPr="004A13B9">
        <w:rPr>
          <w:szCs w:val="24"/>
        </w:rPr>
        <w:t xml:space="preserve"> </w:t>
      </w:r>
      <w:r w:rsidR="00EC6365">
        <w:rPr>
          <w:szCs w:val="24"/>
        </w:rPr>
        <w:t xml:space="preserve">u </w:t>
      </w:r>
      <w:r w:rsidRPr="004A13B9">
        <w:rPr>
          <w:szCs w:val="24"/>
        </w:rPr>
        <w:t>području</w:t>
      </w:r>
      <w:r w:rsidR="00EC6365">
        <w:rPr>
          <w:szCs w:val="24"/>
        </w:rPr>
        <w:t xml:space="preserve"> ovisnosti</w:t>
      </w:r>
      <w:r w:rsidRPr="004A13B9">
        <w:rPr>
          <w:szCs w:val="24"/>
        </w:rPr>
        <w:t xml:space="preserve"> je </w:t>
      </w:r>
      <w:r w:rsidR="00E159C4">
        <w:rPr>
          <w:b/>
          <w:szCs w:val="24"/>
        </w:rPr>
        <w:t>OBVEZNO</w:t>
      </w:r>
      <w:r w:rsidRPr="006E7C05">
        <w:rPr>
          <w:b/>
          <w:szCs w:val="24"/>
        </w:rPr>
        <w:t>.</w:t>
      </w:r>
      <w:r w:rsidRPr="004A13B9">
        <w:rPr>
          <w:szCs w:val="24"/>
        </w:rPr>
        <w:t xml:space="preserve"> </w:t>
      </w:r>
    </w:p>
    <w:p w14:paraId="79191FF7" w14:textId="77777777" w:rsidR="00E3697F" w:rsidRDefault="00E3697F" w:rsidP="00FF08B4">
      <w:pPr>
        <w:pStyle w:val="StandardWeb"/>
        <w:spacing w:before="0" w:after="0"/>
        <w:jc w:val="both"/>
        <w:rPr>
          <w:b/>
          <w:bCs/>
          <w:szCs w:val="24"/>
        </w:rPr>
      </w:pPr>
    </w:p>
    <w:p w14:paraId="2A58D159" w14:textId="77777777" w:rsidR="00FF08B4" w:rsidRPr="00FF08B4" w:rsidRDefault="00FF08B4" w:rsidP="00FF08B4">
      <w:pPr>
        <w:pStyle w:val="StandardWeb"/>
        <w:spacing w:before="0" w:after="0"/>
        <w:jc w:val="both"/>
        <w:rPr>
          <w:b/>
          <w:bCs/>
          <w:szCs w:val="24"/>
        </w:rPr>
      </w:pPr>
      <w:r w:rsidRPr="00FF08B4">
        <w:rPr>
          <w:b/>
          <w:bCs/>
          <w:szCs w:val="24"/>
        </w:rPr>
        <w:t>Opći uvjeti koje mora zadovoljiti zdravstvena organizacija</w:t>
      </w:r>
    </w:p>
    <w:p w14:paraId="2C64160E" w14:textId="77777777" w:rsidR="00FF08B4" w:rsidRPr="00FF08B4" w:rsidRDefault="00FF08B4" w:rsidP="00FF08B4">
      <w:pPr>
        <w:pStyle w:val="StandardWeb"/>
        <w:spacing w:before="0" w:after="0"/>
        <w:jc w:val="both"/>
        <w:rPr>
          <w:bCs/>
          <w:szCs w:val="24"/>
        </w:rPr>
      </w:pPr>
    </w:p>
    <w:p w14:paraId="16AEDEF2" w14:textId="77777777" w:rsidR="00FF08B4" w:rsidRPr="00FF08B4" w:rsidRDefault="00FF08B4" w:rsidP="00FF08B4">
      <w:pPr>
        <w:pStyle w:val="StandardWeb"/>
        <w:spacing w:before="0" w:after="0"/>
        <w:jc w:val="both"/>
        <w:rPr>
          <w:bCs/>
          <w:szCs w:val="24"/>
        </w:rPr>
      </w:pPr>
      <w:r w:rsidRPr="00FF08B4">
        <w:rPr>
          <w:bCs/>
          <w:szCs w:val="24"/>
        </w:rPr>
        <w:t>Zdravstvene organizacije koje se prijave na ovaj Natječaj moraju zadovoljiti sljedeće opće uvjete:</w:t>
      </w:r>
    </w:p>
    <w:p w14:paraId="4DABA4CF" w14:textId="77777777" w:rsidR="00FF08B4" w:rsidRPr="00FF08B4" w:rsidRDefault="00FF08B4" w:rsidP="00FF08B4">
      <w:pPr>
        <w:pStyle w:val="StandardWeb"/>
        <w:spacing w:before="0" w:after="0"/>
        <w:jc w:val="both"/>
        <w:rPr>
          <w:bCs/>
          <w:szCs w:val="24"/>
        </w:rPr>
      </w:pPr>
    </w:p>
    <w:p w14:paraId="4CDE6A32" w14:textId="567A75A6" w:rsidR="00FF08B4" w:rsidRPr="00FF08B4" w:rsidRDefault="007E5EA5" w:rsidP="00607187">
      <w:pPr>
        <w:pStyle w:val="StandardWeb"/>
        <w:numPr>
          <w:ilvl w:val="0"/>
          <w:numId w:val="7"/>
        </w:numPr>
        <w:tabs>
          <w:tab w:val="num" w:pos="284"/>
        </w:tabs>
        <w:spacing w:before="0" w:after="0"/>
        <w:ind w:left="284" w:hanging="284"/>
        <w:jc w:val="both"/>
        <w:rPr>
          <w:bCs/>
          <w:szCs w:val="24"/>
        </w:rPr>
      </w:pPr>
      <w:r>
        <w:rPr>
          <w:bCs/>
          <w:szCs w:val="24"/>
        </w:rPr>
        <w:t>p</w:t>
      </w:r>
      <w:r w:rsidR="00CE0096">
        <w:rPr>
          <w:bCs/>
          <w:szCs w:val="24"/>
        </w:rPr>
        <w:t>rogram</w:t>
      </w:r>
      <w:r w:rsidR="001B0AA5">
        <w:rPr>
          <w:bCs/>
          <w:szCs w:val="24"/>
        </w:rPr>
        <w:t xml:space="preserve"> koji z</w:t>
      </w:r>
      <w:r w:rsidR="00FF08B4" w:rsidRPr="00FF08B4">
        <w:rPr>
          <w:bCs/>
          <w:szCs w:val="24"/>
        </w:rPr>
        <w:t xml:space="preserve">dravstvena organizacija prijavljuje na ovaj Natječaj sukladan je ciljevima i </w:t>
      </w:r>
      <w:r w:rsidR="00FF08B4" w:rsidRPr="00FF08B4">
        <w:rPr>
          <w:szCs w:val="24"/>
        </w:rPr>
        <w:t>djelatnostima za područje ovisnosti</w:t>
      </w:r>
      <w:r w:rsidR="00FF08B4" w:rsidRPr="00FF08B4">
        <w:rPr>
          <w:bCs/>
          <w:szCs w:val="24"/>
        </w:rPr>
        <w:t xml:space="preserve"> koje je </w:t>
      </w:r>
      <w:r w:rsidR="001B0AA5">
        <w:rPr>
          <w:bCs/>
          <w:szCs w:val="24"/>
        </w:rPr>
        <w:t>z</w:t>
      </w:r>
      <w:r w:rsidR="00FF08B4" w:rsidRPr="00FF08B4">
        <w:rPr>
          <w:bCs/>
          <w:szCs w:val="24"/>
        </w:rPr>
        <w:t>dravstvena organizacija utvrdila u svom Statutu;</w:t>
      </w:r>
    </w:p>
    <w:p w14:paraId="0B9CE792" w14:textId="7FE80009" w:rsidR="00FF08B4" w:rsidRPr="00FF08B4" w:rsidRDefault="007E5EA5" w:rsidP="00607187">
      <w:pPr>
        <w:pStyle w:val="StandardWeb"/>
        <w:numPr>
          <w:ilvl w:val="0"/>
          <w:numId w:val="7"/>
        </w:numPr>
        <w:tabs>
          <w:tab w:val="num" w:pos="284"/>
        </w:tabs>
        <w:spacing w:before="0" w:after="0"/>
        <w:ind w:left="284" w:hanging="284"/>
        <w:jc w:val="both"/>
        <w:rPr>
          <w:b/>
          <w:bCs/>
          <w:i/>
          <w:szCs w:val="24"/>
        </w:rPr>
      </w:pPr>
      <w:r>
        <w:rPr>
          <w:bCs/>
          <w:szCs w:val="24"/>
        </w:rPr>
        <w:lastRenderedPageBreak/>
        <w:t>z</w:t>
      </w:r>
      <w:r w:rsidR="00FF08B4" w:rsidRPr="00FF08B4">
        <w:rPr>
          <w:bCs/>
          <w:szCs w:val="24"/>
        </w:rPr>
        <w:t>dravstvena organizaci</w:t>
      </w:r>
      <w:r w:rsidR="00AD233F">
        <w:rPr>
          <w:bCs/>
          <w:szCs w:val="24"/>
        </w:rPr>
        <w:t xml:space="preserve">ja je uredno i u redovnom roku </w:t>
      </w:r>
      <w:r w:rsidR="00FF08B4" w:rsidRPr="00FF08B4">
        <w:rPr>
          <w:szCs w:val="24"/>
        </w:rPr>
        <w:t>ispunila sve ugovorene obveze za prethodno odo</w:t>
      </w:r>
      <w:r w:rsidR="008420BA">
        <w:rPr>
          <w:szCs w:val="24"/>
        </w:rPr>
        <w:t>brena sredstva Ministarstva zdrav</w:t>
      </w:r>
      <w:r w:rsidR="006F503A">
        <w:rPr>
          <w:szCs w:val="24"/>
        </w:rPr>
        <w:t>stva</w:t>
      </w:r>
      <w:r w:rsidR="00FF08B4" w:rsidRPr="00FF08B4">
        <w:rPr>
          <w:szCs w:val="24"/>
        </w:rPr>
        <w:t xml:space="preserve"> (redovito izvještavanje, namjensko korištenje sredstava</w:t>
      </w:r>
      <w:r w:rsidR="00EE0D66">
        <w:rPr>
          <w:szCs w:val="24"/>
        </w:rPr>
        <w:t xml:space="preserve"> i drugo</w:t>
      </w:r>
      <w:r w:rsidR="00FF08B4" w:rsidRPr="00FF08B4">
        <w:rPr>
          <w:szCs w:val="24"/>
        </w:rPr>
        <w:t>)</w:t>
      </w:r>
      <w:r>
        <w:rPr>
          <w:szCs w:val="24"/>
        </w:rPr>
        <w:t>.</w:t>
      </w:r>
      <w:r w:rsidR="00FF08B4" w:rsidRPr="00FF08B4">
        <w:rPr>
          <w:szCs w:val="24"/>
        </w:rPr>
        <w:t xml:space="preserve"> </w:t>
      </w:r>
    </w:p>
    <w:p w14:paraId="1D6C72A1" w14:textId="77777777" w:rsidR="00FF08B4" w:rsidRDefault="00FF08B4" w:rsidP="00FF08B4">
      <w:pPr>
        <w:pStyle w:val="StandardWeb"/>
        <w:spacing w:before="0" w:after="0"/>
        <w:rPr>
          <w:bCs/>
          <w:szCs w:val="24"/>
        </w:rPr>
      </w:pPr>
    </w:p>
    <w:p w14:paraId="647652DE" w14:textId="6A30F14E" w:rsidR="00FF08B4" w:rsidRPr="00FF08B4" w:rsidRDefault="00FF08B4" w:rsidP="00FF08B4">
      <w:pPr>
        <w:pStyle w:val="StandardWeb"/>
        <w:jc w:val="both"/>
        <w:rPr>
          <w:b/>
          <w:bCs/>
          <w:szCs w:val="24"/>
        </w:rPr>
      </w:pPr>
      <w:r w:rsidRPr="00FF08B4">
        <w:rPr>
          <w:b/>
          <w:bCs/>
          <w:szCs w:val="24"/>
        </w:rPr>
        <w:t>Prih</w:t>
      </w:r>
      <w:r w:rsidR="00CE0096">
        <w:rPr>
          <w:b/>
          <w:bCs/>
          <w:szCs w:val="24"/>
        </w:rPr>
        <w:t>vatljivi partneri na programu</w:t>
      </w:r>
    </w:p>
    <w:p w14:paraId="2A55FA52" w14:textId="05E9D32B" w:rsidR="00FF08B4" w:rsidRPr="00FF08B4" w:rsidRDefault="00FF08B4" w:rsidP="00FF08B4">
      <w:pPr>
        <w:jc w:val="both"/>
        <w:rPr>
          <w:szCs w:val="24"/>
        </w:rPr>
      </w:pPr>
      <w:r w:rsidRPr="00FF08B4">
        <w:rPr>
          <w:szCs w:val="24"/>
        </w:rPr>
        <w:t xml:space="preserve">Zdravstvene organizacije </w:t>
      </w:r>
      <w:r w:rsidR="007E5EA5">
        <w:rPr>
          <w:szCs w:val="24"/>
        </w:rPr>
        <w:t>–</w:t>
      </w:r>
      <w:r w:rsidR="00CE0096">
        <w:rPr>
          <w:szCs w:val="24"/>
        </w:rPr>
        <w:t xml:space="preserve"> prijavitelji, program</w:t>
      </w:r>
      <w:r w:rsidRPr="00FF08B4">
        <w:rPr>
          <w:szCs w:val="24"/>
        </w:rPr>
        <w:t xml:space="preserve"> </w:t>
      </w:r>
      <w:r w:rsidRPr="00FF08B4">
        <w:rPr>
          <w:szCs w:val="24"/>
          <w:u w:val="single"/>
        </w:rPr>
        <w:t>moraju</w:t>
      </w:r>
      <w:r w:rsidRPr="00FF08B4">
        <w:rPr>
          <w:szCs w:val="24"/>
        </w:rPr>
        <w:t xml:space="preserve"> provoditi u partnerstvu s jednom udrug</w:t>
      </w:r>
      <w:r w:rsidR="003A20FB">
        <w:rPr>
          <w:szCs w:val="24"/>
        </w:rPr>
        <w:t>om</w:t>
      </w:r>
      <w:r w:rsidRPr="00FF08B4">
        <w:rPr>
          <w:szCs w:val="24"/>
        </w:rPr>
        <w:t>.</w:t>
      </w:r>
      <w:r w:rsidR="003A20FB">
        <w:rPr>
          <w:szCs w:val="24"/>
        </w:rPr>
        <w:t xml:space="preserve"> Partnerstvo sa više udruga je poželjno</w:t>
      </w:r>
      <w:r w:rsidR="00EB4BE3">
        <w:rPr>
          <w:szCs w:val="24"/>
        </w:rPr>
        <w:t xml:space="preserve"> </w:t>
      </w:r>
      <w:r w:rsidR="003A20FB">
        <w:rPr>
          <w:szCs w:val="24"/>
        </w:rPr>
        <w:t>ali nije obvezno.</w:t>
      </w:r>
      <w:r w:rsidRPr="00FF08B4">
        <w:rPr>
          <w:szCs w:val="24"/>
        </w:rPr>
        <w:t xml:space="preserve"> </w:t>
      </w:r>
    </w:p>
    <w:p w14:paraId="3F70F64E" w14:textId="77777777" w:rsidR="00E3697F" w:rsidRDefault="00E3697F" w:rsidP="00FF08B4">
      <w:pPr>
        <w:jc w:val="both"/>
        <w:rPr>
          <w:szCs w:val="24"/>
        </w:rPr>
      </w:pPr>
    </w:p>
    <w:p w14:paraId="6BA5D1FE" w14:textId="690ABAB1" w:rsidR="006F503A" w:rsidRDefault="00FF08B4" w:rsidP="00FF08B4">
      <w:pPr>
        <w:jc w:val="both"/>
        <w:rPr>
          <w:szCs w:val="24"/>
        </w:rPr>
      </w:pPr>
      <w:r w:rsidRPr="00FF08B4">
        <w:rPr>
          <w:szCs w:val="24"/>
        </w:rPr>
        <w:t>Partneri prijavitelja sudjelu</w:t>
      </w:r>
      <w:r w:rsidR="00CE0096">
        <w:rPr>
          <w:szCs w:val="24"/>
        </w:rPr>
        <w:t>ju u izradi i provedbi programa</w:t>
      </w:r>
      <w:r w:rsidRPr="00FF08B4">
        <w:rPr>
          <w:szCs w:val="24"/>
        </w:rPr>
        <w:t xml:space="preserve"> te su njihovi troškovi prihvatljivi na isti način kao i oni koji su nastali od strane korisnika sredstava.</w:t>
      </w:r>
    </w:p>
    <w:p w14:paraId="5375FE4D" w14:textId="77777777" w:rsidR="006F503A" w:rsidRDefault="006F503A" w:rsidP="00FF08B4">
      <w:pPr>
        <w:jc w:val="both"/>
        <w:rPr>
          <w:szCs w:val="24"/>
        </w:rPr>
      </w:pPr>
    </w:p>
    <w:p w14:paraId="70A9A1B7" w14:textId="77777777" w:rsidR="006F503A" w:rsidRDefault="00FF08B4" w:rsidP="006F503A">
      <w:pPr>
        <w:jc w:val="both"/>
        <w:rPr>
          <w:bCs/>
          <w:szCs w:val="24"/>
        </w:rPr>
      </w:pPr>
      <w:r w:rsidRPr="00FF08B4">
        <w:rPr>
          <w:bCs/>
          <w:szCs w:val="24"/>
        </w:rPr>
        <w:t>Udrug</w:t>
      </w:r>
      <w:r w:rsidR="008C2F6B">
        <w:rPr>
          <w:bCs/>
          <w:szCs w:val="24"/>
        </w:rPr>
        <w:t>a</w:t>
      </w:r>
      <w:r w:rsidRPr="00FF08B4">
        <w:rPr>
          <w:bCs/>
          <w:szCs w:val="24"/>
        </w:rPr>
        <w:t xml:space="preserve"> koj</w:t>
      </w:r>
      <w:r w:rsidR="008C2F6B">
        <w:rPr>
          <w:bCs/>
          <w:szCs w:val="24"/>
        </w:rPr>
        <w:t>a</w:t>
      </w:r>
      <w:r w:rsidRPr="00FF08B4">
        <w:rPr>
          <w:bCs/>
          <w:szCs w:val="24"/>
        </w:rPr>
        <w:t xml:space="preserve"> se mo</w:t>
      </w:r>
      <w:r w:rsidR="008C2F6B">
        <w:rPr>
          <w:bCs/>
          <w:szCs w:val="24"/>
        </w:rPr>
        <w:t>že</w:t>
      </w:r>
      <w:r w:rsidRPr="00FF08B4">
        <w:rPr>
          <w:bCs/>
          <w:szCs w:val="24"/>
        </w:rPr>
        <w:t xml:space="preserve"> prihvatiti kao partnersk</w:t>
      </w:r>
      <w:r w:rsidR="008C2F6B">
        <w:rPr>
          <w:bCs/>
          <w:szCs w:val="24"/>
        </w:rPr>
        <w:t>a</w:t>
      </w:r>
      <w:r w:rsidRPr="00FF08B4">
        <w:rPr>
          <w:bCs/>
          <w:szCs w:val="24"/>
        </w:rPr>
        <w:t xml:space="preserve"> organizacij</w:t>
      </w:r>
      <w:r w:rsidR="008C2F6B">
        <w:rPr>
          <w:bCs/>
          <w:szCs w:val="24"/>
        </w:rPr>
        <w:t>a</w:t>
      </w:r>
      <w:r w:rsidRPr="00FF08B4">
        <w:rPr>
          <w:bCs/>
          <w:szCs w:val="24"/>
        </w:rPr>
        <w:t xml:space="preserve"> mora zadovoljiti </w:t>
      </w:r>
      <w:r w:rsidR="008C2F6B">
        <w:rPr>
          <w:bCs/>
          <w:szCs w:val="24"/>
        </w:rPr>
        <w:t>slijedeće</w:t>
      </w:r>
      <w:r w:rsidR="008C2F6B" w:rsidRPr="00FF08B4">
        <w:rPr>
          <w:bCs/>
          <w:szCs w:val="24"/>
        </w:rPr>
        <w:t xml:space="preserve"> </w:t>
      </w:r>
      <w:r w:rsidRPr="00FF08B4">
        <w:rPr>
          <w:bCs/>
          <w:szCs w:val="24"/>
        </w:rPr>
        <w:t>uvjete</w:t>
      </w:r>
      <w:r w:rsidR="008C2F6B">
        <w:rPr>
          <w:bCs/>
          <w:szCs w:val="24"/>
        </w:rPr>
        <w:t>:</w:t>
      </w:r>
    </w:p>
    <w:p w14:paraId="36ADF034" w14:textId="77777777" w:rsidR="006F503A" w:rsidRDefault="006F503A" w:rsidP="006F503A">
      <w:pPr>
        <w:jc w:val="both"/>
        <w:rPr>
          <w:bCs/>
          <w:szCs w:val="24"/>
        </w:rPr>
      </w:pPr>
    </w:p>
    <w:p w14:paraId="4CE771CF" w14:textId="7656D10A" w:rsidR="002F12E3" w:rsidRPr="00D103D9" w:rsidRDefault="002F12E3" w:rsidP="00607187">
      <w:pPr>
        <w:pStyle w:val="Odlomakpopisa"/>
        <w:numPr>
          <w:ilvl w:val="0"/>
          <w:numId w:val="24"/>
        </w:numPr>
        <w:snapToGrid w:val="0"/>
        <w:jc w:val="both"/>
        <w:rPr>
          <w:snapToGrid/>
          <w:szCs w:val="24"/>
        </w:rPr>
      </w:pPr>
      <w:r w:rsidRPr="00D103D9">
        <w:rPr>
          <w:snapToGrid/>
          <w:szCs w:val="24"/>
        </w:rPr>
        <w:t xml:space="preserve">upisana je u Registar udruga Republike Hrvatske i djeluje na području Republike Hrvatske najmanje </w:t>
      </w:r>
      <w:r w:rsidRPr="00D103D9">
        <w:rPr>
          <w:b/>
          <w:snapToGrid/>
          <w:szCs w:val="24"/>
        </w:rPr>
        <w:t>1 godinu</w:t>
      </w:r>
      <w:r w:rsidRPr="00D103D9">
        <w:rPr>
          <w:b/>
          <w:snapToGrid/>
          <w:color w:val="FF0000"/>
          <w:szCs w:val="24"/>
        </w:rPr>
        <w:t xml:space="preserve"> </w:t>
      </w:r>
      <w:r w:rsidRPr="00D103D9">
        <w:rPr>
          <w:b/>
          <w:snapToGrid/>
          <w:szCs w:val="24"/>
        </w:rPr>
        <w:t xml:space="preserve">zaključno s danom objave natječaja te djeluje u području ovisnosti </w:t>
      </w:r>
      <w:r w:rsidRPr="00D103D9">
        <w:rPr>
          <w:snapToGrid/>
          <w:szCs w:val="24"/>
        </w:rPr>
        <w:t>što treba biti razvidno u Statutu udruge</w:t>
      </w:r>
      <w:r w:rsidR="00EB4BE3">
        <w:rPr>
          <w:snapToGrid/>
          <w:szCs w:val="24"/>
        </w:rPr>
        <w:t>;</w:t>
      </w:r>
    </w:p>
    <w:p w14:paraId="6605F627" w14:textId="39EAB9E3" w:rsidR="002F12E3" w:rsidRPr="00D103D9" w:rsidRDefault="002F12E3" w:rsidP="00607187">
      <w:pPr>
        <w:pStyle w:val="Odlomakpopisa"/>
        <w:numPr>
          <w:ilvl w:val="0"/>
          <w:numId w:val="24"/>
        </w:numPr>
        <w:snapToGrid w:val="0"/>
        <w:jc w:val="both"/>
        <w:rPr>
          <w:b/>
          <w:strike/>
          <w:snapToGrid/>
        </w:rPr>
      </w:pPr>
      <w:r w:rsidRPr="00D103D9">
        <w:rPr>
          <w:snapToGrid/>
        </w:rPr>
        <w:t>udruga je uskladila Statut sa odredbama Zakona o udrugama („Narodne novine“</w:t>
      </w:r>
      <w:r w:rsidR="00C3076B">
        <w:rPr>
          <w:snapToGrid/>
        </w:rPr>
        <w:t>,</w:t>
      </w:r>
      <w:r w:rsidRPr="00D103D9">
        <w:rPr>
          <w:snapToGrid/>
        </w:rPr>
        <w:t xml:space="preserve"> broj: 74/14)</w:t>
      </w:r>
      <w:r w:rsidR="00C3076B">
        <w:rPr>
          <w:snapToGrid/>
        </w:rPr>
        <w:t>;</w:t>
      </w:r>
      <w:r w:rsidRPr="00D103D9">
        <w:rPr>
          <w:snapToGrid/>
        </w:rPr>
        <w:t xml:space="preserve"> </w:t>
      </w:r>
    </w:p>
    <w:p w14:paraId="0DC11BD9" w14:textId="38A343A6" w:rsidR="002F12E3" w:rsidRPr="00D103D9" w:rsidRDefault="002F12E3" w:rsidP="00607187">
      <w:pPr>
        <w:pStyle w:val="Odlomakpopisa"/>
        <w:numPr>
          <w:ilvl w:val="0"/>
          <w:numId w:val="24"/>
        </w:numPr>
        <w:snapToGrid w:val="0"/>
        <w:jc w:val="both"/>
        <w:rPr>
          <w:snapToGrid/>
        </w:rPr>
      </w:pPr>
      <w:r w:rsidRPr="00D103D9">
        <w:rPr>
          <w:snapToGrid/>
        </w:rPr>
        <w:t>osoba ovlaštena za zastupanje udruge je u mandatu, što se potvrđuje uvidom u Registar udruga</w:t>
      </w:r>
      <w:r w:rsidR="00C3076B">
        <w:rPr>
          <w:snapToGrid/>
        </w:rPr>
        <w:t>;</w:t>
      </w:r>
    </w:p>
    <w:p w14:paraId="445619F7" w14:textId="38F9CBF8" w:rsidR="002F12E3" w:rsidRPr="00D103D9" w:rsidRDefault="002F12E3" w:rsidP="00607187">
      <w:pPr>
        <w:pStyle w:val="Odlomakpopisa"/>
        <w:numPr>
          <w:ilvl w:val="0"/>
          <w:numId w:val="24"/>
        </w:numPr>
        <w:snapToGrid w:val="0"/>
        <w:jc w:val="both"/>
        <w:rPr>
          <w:snapToGrid/>
          <w:szCs w:val="24"/>
          <w:lang w:eastAsia="hr-HR"/>
        </w:rPr>
      </w:pPr>
      <w:r w:rsidRPr="00D103D9">
        <w:rPr>
          <w:snapToGrid/>
        </w:rPr>
        <w:t>udruga je</w:t>
      </w:r>
      <w:r w:rsidRPr="00D103D9">
        <w:rPr>
          <w:rFonts w:ascii="Calibri" w:hAnsi="Calibri"/>
          <w:snapToGrid/>
        </w:rPr>
        <w:t xml:space="preserve"> </w:t>
      </w:r>
      <w:r w:rsidRPr="00D103D9">
        <w:rPr>
          <w:snapToGrid/>
        </w:rPr>
        <w:t xml:space="preserve">upisana u Registar neprofitnih organizacija i vodi transparentno financijsko poslovanje. Transparentnim financijskim poslovanjem, za potrebe ovoga Natječaja smatra se da je udruga dostavila FINA-i za potrebe Ministarstva financija minimalno </w:t>
      </w:r>
      <w:r w:rsidR="00C3076B">
        <w:rPr>
          <w:snapToGrid/>
        </w:rPr>
        <w:t>G</w:t>
      </w:r>
      <w:r w:rsidRPr="00D103D9">
        <w:rPr>
          <w:snapToGrid/>
        </w:rPr>
        <w:t>odišnji izvještaj o prihodima i rashodima od 1. siječnja do 31. prosinca</w:t>
      </w:r>
      <w:r w:rsidR="00C3076B">
        <w:rPr>
          <w:snapToGrid/>
        </w:rPr>
        <w:t xml:space="preserve"> </w:t>
      </w:r>
      <w:r w:rsidRPr="00D103D9">
        <w:rPr>
          <w:snapToGrid/>
        </w:rPr>
        <w:t xml:space="preserve">i </w:t>
      </w:r>
      <w:r w:rsidR="00C3076B">
        <w:rPr>
          <w:snapToGrid/>
        </w:rPr>
        <w:t>B</w:t>
      </w:r>
      <w:r w:rsidRPr="00D103D9">
        <w:rPr>
          <w:snapToGrid/>
        </w:rPr>
        <w:t>ilancu za godinu koja prethodi godini raspisivanja natječaja</w:t>
      </w:r>
      <w:r w:rsidR="00C3076B">
        <w:rPr>
          <w:snapToGrid/>
        </w:rPr>
        <w:t xml:space="preserve"> </w:t>
      </w:r>
      <w:r w:rsidRPr="00D103D9">
        <w:rPr>
          <w:snapToGrid/>
        </w:rPr>
        <w:t xml:space="preserve">odnosno udruga koja vodi jednostavno knjigovodstvo </w:t>
      </w:r>
      <w:r w:rsidR="00F51801">
        <w:rPr>
          <w:snapToGrid/>
        </w:rPr>
        <w:t>G</w:t>
      </w:r>
      <w:r w:rsidRPr="00D103D9">
        <w:rPr>
          <w:snapToGrid/>
        </w:rPr>
        <w:t xml:space="preserve">odišnji financijski izvještaj </w:t>
      </w:r>
      <w:r w:rsidR="00C3076B">
        <w:rPr>
          <w:snapToGrid/>
        </w:rPr>
        <w:t xml:space="preserve">o primitcima i izdacima </w:t>
      </w:r>
      <w:r w:rsidR="00F51801">
        <w:rPr>
          <w:snapToGrid/>
        </w:rPr>
        <w:t>te</w:t>
      </w:r>
      <w:r w:rsidR="00C3076B">
        <w:rPr>
          <w:snapToGrid/>
        </w:rPr>
        <w:t xml:space="preserve"> Bilješke uz financijski izvještaj;</w:t>
      </w:r>
    </w:p>
    <w:p w14:paraId="3D6E9C5C" w14:textId="0A889AE9" w:rsidR="00E25710" w:rsidRPr="00D103D9" w:rsidRDefault="00E25710" w:rsidP="00607187">
      <w:pPr>
        <w:pStyle w:val="Odlomakpopisa"/>
        <w:numPr>
          <w:ilvl w:val="0"/>
          <w:numId w:val="24"/>
        </w:numPr>
        <w:jc w:val="both"/>
        <w:rPr>
          <w:snapToGrid/>
          <w:szCs w:val="24"/>
        </w:rPr>
      </w:pPr>
      <w:r w:rsidRPr="00D103D9">
        <w:rPr>
          <w:snapToGrid/>
          <w:szCs w:val="24"/>
        </w:rPr>
        <w:t>djeluje u službi općeg dobra i javnosti te u skladu s općim vrednotama utvrđenim Ustavom Republike Hrvatske</w:t>
      </w:r>
      <w:r w:rsidR="00C3076B">
        <w:rPr>
          <w:snapToGrid/>
          <w:szCs w:val="24"/>
        </w:rPr>
        <w:t>;</w:t>
      </w:r>
    </w:p>
    <w:p w14:paraId="44811A3B" w14:textId="35AB84A8" w:rsidR="00E25710" w:rsidRPr="00D103D9" w:rsidRDefault="00E25710" w:rsidP="00607187">
      <w:pPr>
        <w:pStyle w:val="Odlomakpopisa"/>
        <w:numPr>
          <w:ilvl w:val="0"/>
          <w:numId w:val="24"/>
        </w:numPr>
        <w:jc w:val="both"/>
        <w:rPr>
          <w:snapToGrid/>
          <w:szCs w:val="24"/>
        </w:rPr>
      </w:pPr>
      <w:r w:rsidRPr="00D103D9">
        <w:rPr>
          <w:snapToGrid/>
          <w:szCs w:val="24"/>
        </w:rPr>
        <w:t>djelatnosti udruge usmjerene su potrebama zajednice</w:t>
      </w:r>
      <w:r w:rsidR="00C3076B">
        <w:rPr>
          <w:snapToGrid/>
          <w:szCs w:val="24"/>
        </w:rPr>
        <w:t>;</w:t>
      </w:r>
      <w:r w:rsidRPr="00D103D9">
        <w:rPr>
          <w:snapToGrid/>
          <w:szCs w:val="24"/>
        </w:rPr>
        <w:t xml:space="preserve"> </w:t>
      </w:r>
    </w:p>
    <w:p w14:paraId="27D829A5" w14:textId="12CB7BC5" w:rsidR="00E25710" w:rsidRPr="00FC112D" w:rsidRDefault="00E25710" w:rsidP="00FC112D">
      <w:pPr>
        <w:pStyle w:val="Odlomakpopisa"/>
        <w:numPr>
          <w:ilvl w:val="0"/>
          <w:numId w:val="24"/>
        </w:numPr>
        <w:jc w:val="both"/>
        <w:rPr>
          <w:snapToGrid/>
          <w:szCs w:val="24"/>
        </w:rPr>
      </w:pPr>
      <w:r w:rsidRPr="00D103D9">
        <w:rPr>
          <w:snapToGrid/>
          <w:szCs w:val="24"/>
        </w:rPr>
        <w:t>osigurala je organizacijske, ljudske, prostorne i djelomično financijske resurse za obavljanje djelatnosti sukladno Planu i programu rada udruge</w:t>
      </w:r>
      <w:r w:rsidR="00C3076B">
        <w:rPr>
          <w:snapToGrid/>
          <w:szCs w:val="24"/>
        </w:rPr>
        <w:t>;</w:t>
      </w:r>
    </w:p>
    <w:p w14:paraId="2AC25B1C" w14:textId="2B09060C" w:rsidR="00E25710" w:rsidRPr="00D103D9" w:rsidRDefault="00E25710" w:rsidP="00607187">
      <w:pPr>
        <w:pStyle w:val="Odlomakpopisa"/>
        <w:numPr>
          <w:ilvl w:val="0"/>
          <w:numId w:val="24"/>
        </w:numPr>
        <w:jc w:val="both"/>
        <w:rPr>
          <w:snapToGrid/>
          <w:szCs w:val="24"/>
        </w:rPr>
      </w:pPr>
      <w:r w:rsidRPr="00D103D9">
        <w:rPr>
          <w:snapToGrid/>
          <w:szCs w:val="24"/>
        </w:rPr>
        <w:t xml:space="preserve">protiv </w:t>
      </w:r>
      <w:r w:rsidRPr="00D103D9">
        <w:rPr>
          <w:snapToGrid/>
          <w:color w:val="000000" w:themeColor="text1"/>
          <w:szCs w:val="24"/>
        </w:rPr>
        <w:t xml:space="preserve">odgovorne osobe u udruzi i voditelja </w:t>
      </w:r>
      <w:r w:rsidR="00A66A9F">
        <w:rPr>
          <w:snapToGrid/>
          <w:szCs w:val="24"/>
        </w:rPr>
        <w:t>programa</w:t>
      </w:r>
      <w:r w:rsidRPr="00D103D9">
        <w:rPr>
          <w:snapToGrid/>
          <w:szCs w:val="24"/>
        </w:rPr>
        <w:t xml:space="preserve"> se ne vodi kazneni postupak i nisu pravomoćno osuđene za prekršaj određen člankom 48. stavkom 2. alinejom c), odnosno pravomoćno osuđeni za počinjenje kaznenog djela određenog člankom 48. stavkom 2. alinejom d), Uredbe o kriterijima, mjerilima i postupcima financiranja i ugovaranja programa i projekata od interesa za opće dobro koje provode udruge („Narodne novine“</w:t>
      </w:r>
      <w:r w:rsidR="00FC112D">
        <w:rPr>
          <w:snapToGrid/>
          <w:szCs w:val="24"/>
        </w:rPr>
        <w:t xml:space="preserve">, broj: </w:t>
      </w:r>
      <w:r w:rsidRPr="00D103D9">
        <w:rPr>
          <w:snapToGrid/>
          <w:szCs w:val="24"/>
        </w:rPr>
        <w:t>26/15)</w:t>
      </w:r>
      <w:r w:rsidR="00FC112D">
        <w:rPr>
          <w:snapToGrid/>
          <w:szCs w:val="24"/>
        </w:rPr>
        <w:t>;</w:t>
      </w:r>
    </w:p>
    <w:p w14:paraId="7D2E158A" w14:textId="77777777" w:rsidR="00E25710" w:rsidRPr="00E25710" w:rsidRDefault="00E25710" w:rsidP="00D103D9">
      <w:pPr>
        <w:pStyle w:val="Odlomakpopisa"/>
        <w:ind w:left="0"/>
        <w:jc w:val="both"/>
        <w:rPr>
          <w:snapToGrid/>
          <w:szCs w:val="24"/>
        </w:rPr>
      </w:pPr>
    </w:p>
    <w:p w14:paraId="2AB0A4A2" w14:textId="77777777" w:rsidR="006F503A" w:rsidRPr="00FF08B4" w:rsidRDefault="006F503A" w:rsidP="00D103D9">
      <w:pPr>
        <w:jc w:val="both"/>
        <w:rPr>
          <w:b/>
          <w:szCs w:val="24"/>
        </w:rPr>
      </w:pPr>
    </w:p>
    <w:p w14:paraId="2A264D14" w14:textId="7CA0E4DC" w:rsidR="00E25710" w:rsidRDefault="00E25710" w:rsidP="00D103D9">
      <w:pPr>
        <w:jc w:val="both"/>
        <w:rPr>
          <w:szCs w:val="24"/>
          <w:lang w:val="pl-PL"/>
        </w:rPr>
      </w:pPr>
    </w:p>
    <w:p w14:paraId="42E56301" w14:textId="77777777" w:rsidR="006416E6" w:rsidRDefault="006416E6" w:rsidP="00E25710">
      <w:pPr>
        <w:pStyle w:val="StandardWeb"/>
        <w:jc w:val="both"/>
        <w:rPr>
          <w:b/>
          <w:bCs/>
          <w:szCs w:val="24"/>
        </w:rPr>
      </w:pPr>
    </w:p>
    <w:p w14:paraId="51E17990" w14:textId="229ED056" w:rsidR="00E25710" w:rsidRDefault="00E25710" w:rsidP="00E25710">
      <w:pPr>
        <w:pStyle w:val="StandardWeb"/>
        <w:jc w:val="both"/>
        <w:rPr>
          <w:b/>
          <w:bCs/>
          <w:szCs w:val="24"/>
        </w:rPr>
      </w:pPr>
      <w:r>
        <w:rPr>
          <w:b/>
          <w:bCs/>
          <w:szCs w:val="24"/>
        </w:rPr>
        <w:t>Nep</w:t>
      </w:r>
      <w:r w:rsidRPr="00FF08B4">
        <w:rPr>
          <w:b/>
          <w:bCs/>
          <w:szCs w:val="24"/>
        </w:rPr>
        <w:t>rih</w:t>
      </w:r>
      <w:r w:rsidR="00A66A9F">
        <w:rPr>
          <w:b/>
          <w:bCs/>
          <w:szCs w:val="24"/>
        </w:rPr>
        <w:t>vatljivi partneri na programu</w:t>
      </w:r>
    </w:p>
    <w:p w14:paraId="52017CC7" w14:textId="37A94CC8" w:rsidR="00E25710" w:rsidRDefault="00E25710" w:rsidP="00607187">
      <w:pPr>
        <w:numPr>
          <w:ilvl w:val="0"/>
          <w:numId w:val="22"/>
        </w:numPr>
        <w:snapToGrid w:val="0"/>
        <w:ind w:right="142"/>
        <w:jc w:val="both"/>
        <w:rPr>
          <w:snapToGrid/>
          <w:szCs w:val="24"/>
        </w:rPr>
      </w:pPr>
      <w:r>
        <w:rPr>
          <w:noProof/>
          <w:szCs w:val="24"/>
        </w:rPr>
        <w:t xml:space="preserve">udruge koje nisu </w:t>
      </w:r>
      <w:r>
        <w:rPr>
          <w:szCs w:val="24"/>
        </w:rPr>
        <w:t xml:space="preserve">uskladile </w:t>
      </w:r>
      <w:r w:rsidR="001058ED">
        <w:rPr>
          <w:szCs w:val="24"/>
        </w:rPr>
        <w:t>S</w:t>
      </w:r>
      <w:r>
        <w:rPr>
          <w:szCs w:val="24"/>
        </w:rPr>
        <w:t>tatut sa</w:t>
      </w:r>
      <w:r w:rsidR="001058ED">
        <w:rPr>
          <w:szCs w:val="24"/>
        </w:rPr>
        <w:t xml:space="preserve"> </w:t>
      </w:r>
      <w:r>
        <w:rPr>
          <w:szCs w:val="24"/>
        </w:rPr>
        <w:t>odredbama Zakona o udrugama („Narodne novine“ broj</w:t>
      </w:r>
      <w:r w:rsidR="001058ED">
        <w:rPr>
          <w:szCs w:val="24"/>
        </w:rPr>
        <w:t>:</w:t>
      </w:r>
      <w:r>
        <w:rPr>
          <w:szCs w:val="24"/>
        </w:rPr>
        <w:t xml:space="preserve"> 74/</w:t>
      </w:r>
      <w:r w:rsidR="001058ED">
        <w:rPr>
          <w:szCs w:val="24"/>
        </w:rPr>
        <w:t>14</w:t>
      </w:r>
      <w:r>
        <w:rPr>
          <w:szCs w:val="24"/>
        </w:rPr>
        <w:t xml:space="preserve"> i 70/17) niti su podnijele zahtjev za usklađivanje </w:t>
      </w:r>
      <w:r w:rsidR="001058ED">
        <w:rPr>
          <w:szCs w:val="24"/>
        </w:rPr>
        <w:t>S</w:t>
      </w:r>
      <w:r>
        <w:rPr>
          <w:szCs w:val="24"/>
        </w:rPr>
        <w:t xml:space="preserve">tatuta nadležnom </w:t>
      </w:r>
      <w:r w:rsidR="001058ED">
        <w:rPr>
          <w:szCs w:val="24"/>
        </w:rPr>
        <w:t>tijelu;</w:t>
      </w:r>
    </w:p>
    <w:p w14:paraId="1E1CB49D" w14:textId="74F35A56" w:rsidR="00E25710" w:rsidRDefault="00E25710" w:rsidP="00607187">
      <w:pPr>
        <w:pStyle w:val="Odlomakpopisa"/>
        <w:numPr>
          <w:ilvl w:val="0"/>
          <w:numId w:val="22"/>
        </w:numPr>
        <w:snapToGrid w:val="0"/>
        <w:jc w:val="both"/>
        <w:rPr>
          <w:noProof/>
          <w:szCs w:val="24"/>
        </w:rPr>
      </w:pPr>
      <w:r>
        <w:rPr>
          <w:noProof/>
          <w:szCs w:val="24"/>
        </w:rPr>
        <w:t>ogranci, podružnice i slični ustrojstveni oblici udruga koji nisu registrirani sukladno Zakonu o udrugama kao pravne osobe</w:t>
      </w:r>
      <w:r w:rsidR="001058ED">
        <w:rPr>
          <w:noProof/>
          <w:szCs w:val="24"/>
        </w:rPr>
        <w:t>;</w:t>
      </w:r>
    </w:p>
    <w:p w14:paraId="4E49A81A" w14:textId="5ABA9247" w:rsidR="00E25710" w:rsidRDefault="00E25710" w:rsidP="00607187">
      <w:pPr>
        <w:numPr>
          <w:ilvl w:val="0"/>
          <w:numId w:val="22"/>
        </w:numPr>
        <w:snapToGrid w:val="0"/>
        <w:jc w:val="both"/>
        <w:rPr>
          <w:noProof/>
          <w:szCs w:val="24"/>
        </w:rPr>
      </w:pPr>
      <w:r>
        <w:rPr>
          <w:noProof/>
          <w:szCs w:val="24"/>
        </w:rPr>
        <w:lastRenderedPageBreak/>
        <w:t>udruge koje nisu upisane u Registar neprofitnih organizacija i/ili ne vode transparentno financijsko poslovanje u skladu sa Zakonom o financijskom poslovanju i računovodstvu neprofitnih organizacija („Narodne novine“</w:t>
      </w:r>
      <w:r w:rsidR="001058ED">
        <w:rPr>
          <w:noProof/>
          <w:szCs w:val="24"/>
        </w:rPr>
        <w:t>,</w:t>
      </w:r>
      <w:r w:rsidR="004A0D0C">
        <w:rPr>
          <w:noProof/>
          <w:szCs w:val="24"/>
        </w:rPr>
        <w:t xml:space="preserve"> </w:t>
      </w:r>
      <w:r w:rsidR="001058ED">
        <w:rPr>
          <w:noProof/>
          <w:szCs w:val="24"/>
        </w:rPr>
        <w:t xml:space="preserve">broj: </w:t>
      </w:r>
      <w:r>
        <w:rPr>
          <w:noProof/>
          <w:szCs w:val="24"/>
        </w:rPr>
        <w:t xml:space="preserve">121/14). </w:t>
      </w:r>
      <w:r>
        <w:t xml:space="preserve">Transparentnim financijskim poslovanjem, za potrebe ovoga Natječaja smatra se da je udruga dostavila FINA-i za potrebe Ministarstva financija minimalno </w:t>
      </w:r>
      <w:r w:rsidR="001058ED">
        <w:t>p</w:t>
      </w:r>
      <w:r>
        <w:t xml:space="preserve">olugodišnji izvještaj o prihodima i rashodima te </w:t>
      </w:r>
      <w:r w:rsidR="001058ED">
        <w:t>g</w:t>
      </w:r>
      <w:r>
        <w:t xml:space="preserve">odišnji izvještaj o prihodima i rashodima od 1. siječnja do 31. prosinca, </w:t>
      </w:r>
      <w:r w:rsidR="001058ED">
        <w:t>b</w:t>
      </w:r>
      <w:r>
        <w:t xml:space="preserve">ilješke i </w:t>
      </w:r>
      <w:r w:rsidR="001058ED">
        <w:t>b</w:t>
      </w:r>
      <w:r>
        <w:t>ilancu za godinu koja prethodi godini raspisivanja natječaja</w:t>
      </w:r>
      <w:r w:rsidR="001058ED">
        <w:t>,</w:t>
      </w:r>
      <w:r>
        <w:t xml:space="preserve"> odnosno udruga koja vodi jednostavno knjigovodstvo </w:t>
      </w:r>
      <w:r w:rsidR="001058ED">
        <w:t>g</w:t>
      </w:r>
      <w:r>
        <w:t xml:space="preserve">odišnji financijski izvještaj o primicima i izdacima i </w:t>
      </w:r>
      <w:r w:rsidR="001058ED">
        <w:t>b</w:t>
      </w:r>
      <w:r>
        <w:t>ilješke</w:t>
      </w:r>
      <w:r w:rsidR="001058ED">
        <w:t>;</w:t>
      </w:r>
      <w:r>
        <w:t xml:space="preserve"> </w:t>
      </w:r>
    </w:p>
    <w:p w14:paraId="7AC2C8B4" w14:textId="37CBC078" w:rsidR="00E25710" w:rsidRDefault="00E25710" w:rsidP="00607187">
      <w:pPr>
        <w:numPr>
          <w:ilvl w:val="0"/>
          <w:numId w:val="22"/>
        </w:numPr>
        <w:snapToGrid w:val="0"/>
        <w:jc w:val="both"/>
        <w:rPr>
          <w:noProof/>
          <w:szCs w:val="24"/>
        </w:rPr>
      </w:pPr>
      <w:r>
        <w:rPr>
          <w:noProof/>
          <w:szCs w:val="24"/>
        </w:rPr>
        <w:t>udruge čiji rad/dje</w:t>
      </w:r>
      <w:r w:rsidR="008B4C34">
        <w:rPr>
          <w:noProof/>
          <w:szCs w:val="24"/>
        </w:rPr>
        <w:t>latnost nije vezan uz područja utvrđena</w:t>
      </w:r>
      <w:r>
        <w:rPr>
          <w:noProof/>
          <w:szCs w:val="24"/>
        </w:rPr>
        <w:t xml:space="preserve"> ovim Natječajem</w:t>
      </w:r>
      <w:r w:rsidR="001058ED">
        <w:rPr>
          <w:noProof/>
          <w:szCs w:val="24"/>
        </w:rPr>
        <w:t>;</w:t>
      </w:r>
    </w:p>
    <w:p w14:paraId="1D9AAABD" w14:textId="46DC62E5" w:rsidR="00E25710" w:rsidRDefault="00E25710" w:rsidP="00607187">
      <w:pPr>
        <w:pStyle w:val="Odlomakpopisa"/>
        <w:numPr>
          <w:ilvl w:val="0"/>
          <w:numId w:val="22"/>
        </w:numPr>
        <w:snapToGrid w:val="0"/>
        <w:jc w:val="both"/>
        <w:rPr>
          <w:noProof/>
          <w:szCs w:val="24"/>
        </w:rPr>
      </w:pPr>
      <w:r>
        <w:rPr>
          <w:noProof/>
          <w:szCs w:val="24"/>
        </w:rPr>
        <w:t>udruge koje su nenamjenski trošile prethodno dodijeljena sredstva iz javnih izvora (nemaju pravo prijave sljedeće dvije godine, računajući od godine u kojoj su provodile projekt za kojeg je utvrđeno nenamjensko trošenje)</w:t>
      </w:r>
      <w:r w:rsidR="001058ED">
        <w:rPr>
          <w:noProof/>
          <w:szCs w:val="24"/>
        </w:rPr>
        <w:t>;</w:t>
      </w:r>
      <w:r>
        <w:rPr>
          <w:noProof/>
          <w:szCs w:val="24"/>
        </w:rPr>
        <w:t xml:space="preserve"> </w:t>
      </w:r>
    </w:p>
    <w:p w14:paraId="5194C630" w14:textId="41AB4045" w:rsidR="00E25710" w:rsidRPr="00783067" w:rsidRDefault="00E25710" w:rsidP="00607187">
      <w:pPr>
        <w:pStyle w:val="Odlomakpopisa"/>
        <w:numPr>
          <w:ilvl w:val="0"/>
          <w:numId w:val="22"/>
        </w:numPr>
        <w:snapToGrid w:val="0"/>
        <w:jc w:val="both"/>
        <w:rPr>
          <w:noProof/>
          <w:szCs w:val="24"/>
        </w:rPr>
      </w:pPr>
      <w:r w:rsidRPr="00783067">
        <w:rPr>
          <w:noProof/>
          <w:szCs w:val="24"/>
        </w:rPr>
        <w:t>udruge koje su u stečaju</w:t>
      </w:r>
      <w:r w:rsidR="00E159C4">
        <w:rPr>
          <w:noProof/>
          <w:szCs w:val="24"/>
        </w:rPr>
        <w:t>;</w:t>
      </w:r>
    </w:p>
    <w:p w14:paraId="5383FBC0" w14:textId="61CD666A" w:rsidR="00E25710" w:rsidRDefault="00E25710" w:rsidP="00607187">
      <w:pPr>
        <w:pStyle w:val="Odlomakpopisa"/>
        <w:numPr>
          <w:ilvl w:val="0"/>
          <w:numId w:val="22"/>
        </w:numPr>
        <w:snapToGrid w:val="0"/>
        <w:ind w:left="721"/>
        <w:jc w:val="both"/>
        <w:rPr>
          <w:szCs w:val="24"/>
        </w:rPr>
      </w:pPr>
      <w:r>
        <w:rPr>
          <w:noProof/>
          <w:szCs w:val="24"/>
        </w:rPr>
        <w:t>udruge koje nisu ispunile obveze vezane uz plaćanje doprinosa i/ili poreza</w:t>
      </w:r>
      <w:r w:rsidR="00E159C4">
        <w:rPr>
          <w:noProof/>
          <w:szCs w:val="24"/>
        </w:rPr>
        <w:t>;</w:t>
      </w:r>
      <w:r>
        <w:rPr>
          <w:noProof/>
          <w:color w:val="FF0000"/>
          <w:szCs w:val="24"/>
        </w:rPr>
        <w:t xml:space="preserve"> </w:t>
      </w:r>
    </w:p>
    <w:p w14:paraId="095DC633" w14:textId="1C3EF79A" w:rsidR="00E25710" w:rsidRDefault="00A66A9F" w:rsidP="00607187">
      <w:pPr>
        <w:pStyle w:val="Odlomakpopisa"/>
        <w:numPr>
          <w:ilvl w:val="0"/>
          <w:numId w:val="22"/>
        </w:numPr>
        <w:snapToGrid w:val="0"/>
        <w:jc w:val="both"/>
        <w:rPr>
          <w:szCs w:val="24"/>
        </w:rPr>
      </w:pPr>
      <w:r>
        <w:rPr>
          <w:noProof/>
          <w:szCs w:val="24"/>
        </w:rPr>
        <w:t>udruge čije se programske</w:t>
      </w:r>
      <w:r w:rsidR="00E25710">
        <w:rPr>
          <w:noProof/>
          <w:szCs w:val="24"/>
        </w:rPr>
        <w:t xml:space="preserve"> aktivnosti koje prijavljuju na ovaj Natječaj (aktivnosti koje se provode na istom području, u isto vrijeme i za iste korisnike) već financiraju iz</w:t>
      </w:r>
      <w:r w:rsidR="001058ED">
        <w:rPr>
          <w:noProof/>
          <w:szCs w:val="24"/>
        </w:rPr>
        <w:t xml:space="preserve"> sredstava</w:t>
      </w:r>
      <w:r w:rsidR="00E25710">
        <w:rPr>
          <w:noProof/>
          <w:szCs w:val="24"/>
        </w:rPr>
        <w:t xml:space="preserve"> državnog proračuna i po posebnim propisima, osim ako se ne radi o koordiniranom sufinanciranju iz više različitih izvora</w:t>
      </w:r>
      <w:r w:rsidR="001058ED">
        <w:rPr>
          <w:noProof/>
          <w:szCs w:val="24"/>
        </w:rPr>
        <w:t>;</w:t>
      </w:r>
    </w:p>
    <w:p w14:paraId="6D895702" w14:textId="60E1D3BE" w:rsidR="00E25710" w:rsidRDefault="00E25710" w:rsidP="00607187">
      <w:pPr>
        <w:pStyle w:val="Odlomakpopisa"/>
        <w:numPr>
          <w:ilvl w:val="0"/>
          <w:numId w:val="22"/>
        </w:numPr>
        <w:snapToGrid w:val="0"/>
        <w:jc w:val="both"/>
        <w:rPr>
          <w:noProof/>
          <w:szCs w:val="24"/>
        </w:rPr>
      </w:pPr>
      <w:r>
        <w:rPr>
          <w:noProof/>
          <w:szCs w:val="24"/>
        </w:rPr>
        <w:t>strukovne udruge koje su osnovane s isključivim ciljem promicanja i zaštite zajedničkih interesa svojih članova</w:t>
      </w:r>
      <w:r w:rsidR="00E159C4">
        <w:rPr>
          <w:noProof/>
          <w:szCs w:val="24"/>
        </w:rPr>
        <w:t xml:space="preserve"> </w:t>
      </w:r>
      <w:r>
        <w:rPr>
          <w:noProof/>
          <w:szCs w:val="24"/>
        </w:rPr>
        <w:t>odnosno određene profesije.</w:t>
      </w:r>
    </w:p>
    <w:p w14:paraId="001BD583" w14:textId="272A7CD8" w:rsidR="003A0A0F" w:rsidRDefault="003A0A0F" w:rsidP="003A0A0F">
      <w:pPr>
        <w:ind w:left="720"/>
        <w:jc w:val="both"/>
        <w:rPr>
          <w:b/>
          <w:bCs/>
          <w:szCs w:val="24"/>
        </w:rPr>
      </w:pPr>
    </w:p>
    <w:p w14:paraId="28902571" w14:textId="1F6DB084" w:rsidR="003A0A0F" w:rsidRPr="00FF08B4" w:rsidRDefault="00A66A9F" w:rsidP="003A0A0F">
      <w:pPr>
        <w:jc w:val="both"/>
        <w:rPr>
          <w:szCs w:val="24"/>
          <w:lang w:val="pl-PL"/>
        </w:rPr>
      </w:pPr>
      <w:r>
        <w:rPr>
          <w:szCs w:val="24"/>
          <w:lang w:val="pl-PL"/>
        </w:rPr>
        <w:t>Partnerstvo u programu</w:t>
      </w:r>
      <w:r w:rsidR="003A0A0F" w:rsidRPr="00BF31AD">
        <w:rPr>
          <w:szCs w:val="24"/>
          <w:lang w:val="pl-PL"/>
        </w:rPr>
        <w:t xml:space="preserve"> dokazuje se Izjavom o partnerstvu, potpisanom i ovjere</w:t>
      </w:r>
      <w:r>
        <w:rPr>
          <w:szCs w:val="24"/>
          <w:lang w:val="pl-PL"/>
        </w:rPr>
        <w:t>nom od strane nositelja programa te svih partnera na programu</w:t>
      </w:r>
      <w:r w:rsidR="003A0A0F" w:rsidRPr="00BF31AD">
        <w:rPr>
          <w:szCs w:val="24"/>
          <w:lang w:val="pl-PL"/>
        </w:rPr>
        <w:t xml:space="preserve"> (Obrazac B4).</w:t>
      </w:r>
    </w:p>
    <w:p w14:paraId="3CF91B9F" w14:textId="77777777" w:rsidR="003A0A0F" w:rsidRPr="00FF08B4" w:rsidRDefault="003A0A0F" w:rsidP="003A0A0F">
      <w:pPr>
        <w:jc w:val="both"/>
        <w:rPr>
          <w:szCs w:val="24"/>
          <w:lang w:val="pl-PL"/>
        </w:rPr>
      </w:pPr>
    </w:p>
    <w:p w14:paraId="3BA565C0" w14:textId="15BF2AE6" w:rsidR="003A0A0F" w:rsidRDefault="003A0A0F" w:rsidP="003A0A0F">
      <w:pPr>
        <w:jc w:val="both"/>
        <w:rPr>
          <w:szCs w:val="24"/>
          <w:lang w:val="pl-PL"/>
        </w:rPr>
      </w:pPr>
      <w:r w:rsidRPr="00FF08B4">
        <w:rPr>
          <w:szCs w:val="24"/>
          <w:lang w:val="pl-PL"/>
        </w:rPr>
        <w:t>Ugovor o financijskoj potpori zaklju</w:t>
      </w:r>
      <w:r w:rsidR="00A66A9F">
        <w:rPr>
          <w:szCs w:val="24"/>
          <w:lang w:val="pl-PL"/>
        </w:rPr>
        <w:t>čiti će se s nositeljem programa</w:t>
      </w:r>
      <w:r w:rsidR="00F51801">
        <w:rPr>
          <w:szCs w:val="24"/>
          <w:lang w:val="pl-PL"/>
        </w:rPr>
        <w:t xml:space="preserve"> </w:t>
      </w:r>
      <w:r>
        <w:rPr>
          <w:szCs w:val="24"/>
          <w:lang w:val="pl-PL"/>
        </w:rPr>
        <w:t xml:space="preserve">- </w:t>
      </w:r>
      <w:r w:rsidR="00F623EE">
        <w:rPr>
          <w:szCs w:val="24"/>
          <w:lang w:val="pl-PL"/>
        </w:rPr>
        <w:t xml:space="preserve"> </w:t>
      </w:r>
      <w:r>
        <w:rPr>
          <w:szCs w:val="24"/>
          <w:lang w:val="pl-PL"/>
        </w:rPr>
        <w:t>Korisnikom</w:t>
      </w:r>
      <w:r w:rsidRPr="00FF08B4">
        <w:rPr>
          <w:szCs w:val="24"/>
          <w:lang w:val="pl-PL"/>
        </w:rPr>
        <w:t xml:space="preserve"> koji je ujedno odgovoran i</w:t>
      </w:r>
      <w:r w:rsidR="00A66A9F">
        <w:rPr>
          <w:szCs w:val="24"/>
          <w:lang w:val="pl-PL"/>
        </w:rPr>
        <w:t xml:space="preserve"> za kvalitetnu provedbu programa</w:t>
      </w:r>
      <w:r w:rsidRPr="00FF08B4">
        <w:rPr>
          <w:szCs w:val="24"/>
          <w:lang w:val="pl-PL"/>
        </w:rPr>
        <w:t>, namjensko trošenje odobrenih sredstava i redovito izvještavanje.</w:t>
      </w:r>
      <w:r w:rsidRPr="00A41B3F">
        <w:t xml:space="preserve"> </w:t>
      </w:r>
      <w:r w:rsidRPr="00A41B3F">
        <w:rPr>
          <w:szCs w:val="24"/>
          <w:lang w:val="pl-PL"/>
        </w:rPr>
        <w:t>Partneri Korisnik</w:t>
      </w:r>
      <w:r>
        <w:rPr>
          <w:szCs w:val="24"/>
          <w:lang w:val="pl-PL"/>
        </w:rPr>
        <w:t>a</w:t>
      </w:r>
      <w:r w:rsidRPr="00A41B3F">
        <w:rPr>
          <w:szCs w:val="24"/>
          <w:lang w:val="pl-PL"/>
        </w:rPr>
        <w:t xml:space="preserve"> odgovorni su Korisnik</w:t>
      </w:r>
      <w:r>
        <w:rPr>
          <w:szCs w:val="24"/>
          <w:lang w:val="pl-PL"/>
        </w:rPr>
        <w:t>u</w:t>
      </w:r>
      <w:r w:rsidRPr="00A41B3F">
        <w:rPr>
          <w:szCs w:val="24"/>
          <w:lang w:val="pl-PL"/>
        </w:rPr>
        <w:t xml:space="preserve"> za provedbu aktivnosti i namjensko trošenje sredstava Korisnik</w:t>
      </w:r>
      <w:r>
        <w:rPr>
          <w:szCs w:val="24"/>
          <w:lang w:val="pl-PL"/>
        </w:rPr>
        <w:t>a, a</w:t>
      </w:r>
      <w:r w:rsidRPr="00A41B3F">
        <w:rPr>
          <w:szCs w:val="24"/>
          <w:lang w:val="pl-PL"/>
        </w:rPr>
        <w:t xml:space="preserve"> Korisnik</w:t>
      </w:r>
      <w:r>
        <w:rPr>
          <w:szCs w:val="24"/>
          <w:lang w:val="pl-PL"/>
        </w:rPr>
        <w:t xml:space="preserve"> </w:t>
      </w:r>
      <w:r w:rsidRPr="00A41B3F">
        <w:rPr>
          <w:szCs w:val="24"/>
          <w:lang w:val="pl-PL"/>
        </w:rPr>
        <w:t xml:space="preserve">je odgovoran Ministarstvu </w:t>
      </w:r>
      <w:r w:rsidR="00A66A9F">
        <w:rPr>
          <w:szCs w:val="24"/>
          <w:lang w:val="pl-PL"/>
        </w:rPr>
        <w:t>zdravstva za provedbu programskih</w:t>
      </w:r>
      <w:r w:rsidRPr="00A41B3F">
        <w:rPr>
          <w:szCs w:val="24"/>
          <w:lang w:val="pl-PL"/>
        </w:rPr>
        <w:t xml:space="preserve"> aktivnosti i namjensko trošenje ukupno dodijeljenih sredstava.</w:t>
      </w:r>
    </w:p>
    <w:p w14:paraId="533D3910" w14:textId="77777777" w:rsidR="003A0A0F" w:rsidRDefault="003A0A0F" w:rsidP="003A0A0F">
      <w:pPr>
        <w:jc w:val="both"/>
        <w:rPr>
          <w:szCs w:val="24"/>
          <w:lang w:val="pl-PL"/>
        </w:rPr>
      </w:pPr>
    </w:p>
    <w:p w14:paraId="6EC2EB22" w14:textId="3D6851D5" w:rsidR="003A0A0F" w:rsidRPr="00D31550" w:rsidRDefault="00A66A9F" w:rsidP="003A0A0F">
      <w:pPr>
        <w:jc w:val="both"/>
        <w:rPr>
          <w:szCs w:val="24"/>
          <w:lang w:val="pl-PL"/>
        </w:rPr>
      </w:pPr>
      <w:r>
        <w:rPr>
          <w:szCs w:val="24"/>
          <w:lang w:val="pl-PL"/>
        </w:rPr>
        <w:t>Korisnik može prijaviti program</w:t>
      </w:r>
      <w:r w:rsidR="003A0A0F" w:rsidRPr="00D31550">
        <w:rPr>
          <w:szCs w:val="24"/>
          <w:lang w:val="pl-PL"/>
        </w:rPr>
        <w:t xml:space="preserve"> s maksimalno 4 partnera dok s ostalim organizacijama može ostvarivati neformalno partnerstvo i suradnju.</w:t>
      </w:r>
      <w:r w:rsidR="003A0A0F">
        <w:rPr>
          <w:szCs w:val="24"/>
          <w:lang w:val="pl-PL"/>
        </w:rPr>
        <w:t xml:space="preserve"> </w:t>
      </w:r>
    </w:p>
    <w:p w14:paraId="48DBE8AE" w14:textId="3C3AB293" w:rsidR="00E25710" w:rsidRPr="00FF08B4" w:rsidRDefault="00E25710" w:rsidP="003A0A0F">
      <w:pPr>
        <w:pStyle w:val="StandardWeb"/>
        <w:tabs>
          <w:tab w:val="left" w:pos="1263"/>
        </w:tabs>
        <w:jc w:val="both"/>
        <w:rPr>
          <w:b/>
          <w:bCs/>
          <w:szCs w:val="24"/>
        </w:rPr>
      </w:pPr>
    </w:p>
    <w:p w14:paraId="7DB169C2" w14:textId="77777777" w:rsidR="00FF08B4" w:rsidRDefault="00FF08B4" w:rsidP="007E5EA5">
      <w:pPr>
        <w:jc w:val="both"/>
        <w:rPr>
          <w:rFonts w:ascii="Arial" w:hAnsi="Arial" w:cs="Arial"/>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161CC" w:rsidRPr="00E3697F" w14:paraId="37AFD99F" w14:textId="77777777" w:rsidTr="00B161CC">
        <w:tc>
          <w:tcPr>
            <w:tcW w:w="9286" w:type="dxa"/>
            <w:shd w:val="clear" w:color="auto" w:fill="C4BC96"/>
          </w:tcPr>
          <w:p w14:paraId="1A3328C5" w14:textId="77777777" w:rsidR="005B7F0C" w:rsidRPr="00E3697F" w:rsidRDefault="00C47A90" w:rsidP="004D176F">
            <w:pPr>
              <w:pStyle w:val="Naslov2"/>
              <w:rPr>
                <w:color w:val="auto"/>
                <w:sz w:val="22"/>
              </w:rPr>
            </w:pPr>
            <w:bookmarkStart w:id="13" w:name="_Toc378951343"/>
            <w:bookmarkStart w:id="14" w:name="_Toc30161825"/>
            <w:r w:rsidRPr="00E3697F">
              <w:rPr>
                <w:color w:val="auto"/>
              </w:rPr>
              <w:t>2.</w:t>
            </w:r>
            <w:r w:rsidR="007565F3" w:rsidRPr="00E3697F">
              <w:rPr>
                <w:color w:val="auto"/>
              </w:rPr>
              <w:t>2</w:t>
            </w:r>
            <w:r w:rsidR="005B619C" w:rsidRPr="00E3697F">
              <w:rPr>
                <w:color w:val="auto"/>
              </w:rPr>
              <w:t>.</w:t>
            </w:r>
            <w:r w:rsidRPr="00E3697F">
              <w:rPr>
                <w:color w:val="auto"/>
              </w:rPr>
              <w:t xml:space="preserve"> </w:t>
            </w:r>
            <w:r w:rsidR="005B7F0C" w:rsidRPr="00E3697F">
              <w:rPr>
                <w:color w:val="auto"/>
              </w:rPr>
              <w:t xml:space="preserve">Prihvatljive aktivnosti koje će se financirati putem </w:t>
            </w:r>
            <w:r w:rsidR="00B67097" w:rsidRPr="00E3697F">
              <w:rPr>
                <w:color w:val="auto"/>
              </w:rPr>
              <w:t>Natječaj</w:t>
            </w:r>
            <w:r w:rsidR="00795B92" w:rsidRPr="00E3697F">
              <w:rPr>
                <w:color w:val="auto"/>
              </w:rPr>
              <w:t>a</w:t>
            </w:r>
            <w:bookmarkEnd w:id="13"/>
            <w:bookmarkEnd w:id="14"/>
          </w:p>
        </w:tc>
      </w:tr>
    </w:tbl>
    <w:p w14:paraId="703C6A3F" w14:textId="77777777" w:rsidR="00381399" w:rsidRDefault="00381399" w:rsidP="00377CA9">
      <w:pPr>
        <w:jc w:val="both"/>
        <w:rPr>
          <w:szCs w:val="24"/>
        </w:rPr>
      </w:pPr>
    </w:p>
    <w:p w14:paraId="58C4E9A6" w14:textId="77777777" w:rsidR="00AD3C32" w:rsidRDefault="00AD3C32" w:rsidP="00873D34">
      <w:pPr>
        <w:jc w:val="both"/>
        <w:rPr>
          <w:szCs w:val="24"/>
        </w:rPr>
      </w:pPr>
    </w:p>
    <w:p w14:paraId="15445B66" w14:textId="36AD9993" w:rsidR="00A2607E" w:rsidRDefault="00A66A9F" w:rsidP="00A2607E">
      <w:pPr>
        <w:jc w:val="both"/>
        <w:rPr>
          <w:szCs w:val="24"/>
        </w:rPr>
      </w:pPr>
      <w:r>
        <w:rPr>
          <w:b/>
          <w:szCs w:val="24"/>
        </w:rPr>
        <w:t>Prihvatljivi tipovi programskih</w:t>
      </w:r>
      <w:r w:rsidR="00465C5F" w:rsidRPr="007A4A14">
        <w:rPr>
          <w:b/>
          <w:szCs w:val="24"/>
        </w:rPr>
        <w:t xml:space="preserve"> aktivnosti</w:t>
      </w:r>
      <w:r w:rsidR="00873D34" w:rsidRPr="007A4A14">
        <w:rPr>
          <w:szCs w:val="24"/>
        </w:rPr>
        <w:t xml:space="preserve"> </w:t>
      </w:r>
      <w:r w:rsidR="00873D34" w:rsidRPr="009667F6">
        <w:rPr>
          <w:b/>
          <w:szCs w:val="24"/>
        </w:rPr>
        <w:t>za zdravstvene organizacije</w:t>
      </w:r>
      <w:r w:rsidR="00873D34" w:rsidRPr="007A4A14">
        <w:rPr>
          <w:szCs w:val="24"/>
        </w:rPr>
        <w:t xml:space="preserve"> su</w:t>
      </w:r>
      <w:r w:rsidR="00AD3C32" w:rsidRPr="007A4A14">
        <w:rPr>
          <w:szCs w:val="24"/>
        </w:rPr>
        <w:t xml:space="preserve"> </w:t>
      </w:r>
      <w:r w:rsidR="00A2607E" w:rsidRPr="007A4A14">
        <w:rPr>
          <w:szCs w:val="24"/>
        </w:rPr>
        <w:t>sve aktivnosti koje doprinose ostvarivanju ciljeva Natječaja</w:t>
      </w:r>
      <w:r w:rsidR="001058ED">
        <w:rPr>
          <w:szCs w:val="24"/>
        </w:rPr>
        <w:t>,</w:t>
      </w:r>
      <w:r w:rsidR="007A4A14">
        <w:rPr>
          <w:szCs w:val="24"/>
        </w:rPr>
        <w:t xml:space="preserve"> a to su:</w:t>
      </w:r>
    </w:p>
    <w:p w14:paraId="7A732694" w14:textId="77777777" w:rsidR="006F503A" w:rsidRDefault="006F503A" w:rsidP="00A2607E">
      <w:pPr>
        <w:jc w:val="both"/>
        <w:rPr>
          <w:szCs w:val="24"/>
        </w:rPr>
      </w:pPr>
    </w:p>
    <w:p w14:paraId="1F7B7D17" w14:textId="5DE719FC" w:rsidR="00AC262E" w:rsidRDefault="00AC262E" w:rsidP="00607187">
      <w:pPr>
        <w:numPr>
          <w:ilvl w:val="0"/>
          <w:numId w:val="15"/>
        </w:numPr>
        <w:jc w:val="both"/>
        <w:rPr>
          <w:szCs w:val="24"/>
        </w:rPr>
      </w:pPr>
      <w:r w:rsidRPr="00620BB9">
        <w:rPr>
          <w:szCs w:val="24"/>
        </w:rPr>
        <w:t>prevencija, izvanbolničko liječenje, rehabilitacija i resocijalizacija mladih osoba s rizikom i povremenih uzimatelja (konzumenata) i ovisnika;</w:t>
      </w:r>
    </w:p>
    <w:p w14:paraId="05DCB65C" w14:textId="28067BB7" w:rsidR="0068082B" w:rsidRDefault="0068082B" w:rsidP="00607187">
      <w:pPr>
        <w:numPr>
          <w:ilvl w:val="0"/>
          <w:numId w:val="15"/>
        </w:numPr>
        <w:jc w:val="both"/>
        <w:rPr>
          <w:szCs w:val="24"/>
        </w:rPr>
      </w:pPr>
      <w:r>
        <w:rPr>
          <w:szCs w:val="24"/>
        </w:rPr>
        <w:t>škola nepušenja;</w:t>
      </w:r>
    </w:p>
    <w:p w14:paraId="3F5462CE" w14:textId="77777777" w:rsidR="00AC262E" w:rsidRDefault="00AC262E" w:rsidP="00607187">
      <w:pPr>
        <w:numPr>
          <w:ilvl w:val="0"/>
          <w:numId w:val="15"/>
        </w:numPr>
        <w:jc w:val="both"/>
        <w:rPr>
          <w:szCs w:val="24"/>
        </w:rPr>
      </w:pPr>
      <w:r w:rsidRPr="00620BB9">
        <w:rPr>
          <w:szCs w:val="24"/>
        </w:rPr>
        <w:t xml:space="preserve">rana identifikacija i intervencije; </w:t>
      </w:r>
    </w:p>
    <w:p w14:paraId="10F666FE" w14:textId="77777777" w:rsidR="00AC262E" w:rsidRDefault="00AC262E" w:rsidP="00607187">
      <w:pPr>
        <w:numPr>
          <w:ilvl w:val="0"/>
          <w:numId w:val="15"/>
        </w:numPr>
        <w:jc w:val="both"/>
        <w:rPr>
          <w:szCs w:val="24"/>
        </w:rPr>
      </w:pPr>
      <w:r w:rsidRPr="00620BB9">
        <w:rPr>
          <w:szCs w:val="24"/>
        </w:rPr>
        <w:t>sprječavanje širenja HIV-a, B i C hepatitisa, savjetovanje i testiranje</w:t>
      </w:r>
      <w:r>
        <w:rPr>
          <w:szCs w:val="24"/>
        </w:rPr>
        <w:t>;</w:t>
      </w:r>
      <w:r w:rsidRPr="00620BB9">
        <w:rPr>
          <w:szCs w:val="24"/>
        </w:rPr>
        <w:t xml:space="preserve"> </w:t>
      </w:r>
    </w:p>
    <w:p w14:paraId="59A9CBEC" w14:textId="77777777" w:rsidR="00AC262E" w:rsidRDefault="00AC262E" w:rsidP="00607187">
      <w:pPr>
        <w:numPr>
          <w:ilvl w:val="0"/>
          <w:numId w:val="15"/>
        </w:numPr>
        <w:jc w:val="both"/>
        <w:rPr>
          <w:szCs w:val="24"/>
        </w:rPr>
      </w:pPr>
      <w:r w:rsidRPr="00620BB9">
        <w:rPr>
          <w:szCs w:val="24"/>
        </w:rPr>
        <w:t>stručno usavršavanje zdravstvenih radnika;</w:t>
      </w:r>
    </w:p>
    <w:p w14:paraId="141C010D" w14:textId="77777777" w:rsidR="00AC262E" w:rsidRDefault="00AC262E" w:rsidP="00607187">
      <w:pPr>
        <w:numPr>
          <w:ilvl w:val="0"/>
          <w:numId w:val="15"/>
        </w:numPr>
        <w:jc w:val="both"/>
        <w:rPr>
          <w:szCs w:val="24"/>
        </w:rPr>
      </w:pPr>
      <w:r w:rsidRPr="00620BB9">
        <w:rPr>
          <w:szCs w:val="24"/>
        </w:rPr>
        <w:lastRenderedPageBreak/>
        <w:t xml:space="preserve">sprječavanje pojave bolesti u skupinama osobito ugroženih pojedinaca i obitelji (npr. djeca i mladi s poteškoćama u učenju i/ili ponašanju, djeca i mladi iz obitelji ovisnika, osobe s problemima duševnog zdravlja, itd.); </w:t>
      </w:r>
    </w:p>
    <w:p w14:paraId="5090FB09" w14:textId="2BF5B5B6" w:rsidR="00AC262E" w:rsidRDefault="00AC262E" w:rsidP="00607187">
      <w:pPr>
        <w:numPr>
          <w:ilvl w:val="0"/>
          <w:numId w:val="15"/>
        </w:numPr>
        <w:jc w:val="both"/>
        <w:rPr>
          <w:szCs w:val="24"/>
        </w:rPr>
      </w:pPr>
      <w:r w:rsidRPr="00620BB9">
        <w:rPr>
          <w:szCs w:val="24"/>
        </w:rPr>
        <w:t>promotivne aktivnosti (okrugli stolovi, javne rasprave, zagovara</w:t>
      </w:r>
      <w:r>
        <w:rPr>
          <w:szCs w:val="24"/>
        </w:rPr>
        <w:t>čke aktivnosti, seminari i dr.);</w:t>
      </w:r>
    </w:p>
    <w:p w14:paraId="1DB59DE7" w14:textId="0CB877B4" w:rsidR="00AC262E" w:rsidRDefault="00AC262E" w:rsidP="00607187">
      <w:pPr>
        <w:numPr>
          <w:ilvl w:val="0"/>
          <w:numId w:val="15"/>
        </w:numPr>
        <w:jc w:val="both"/>
        <w:rPr>
          <w:szCs w:val="24"/>
        </w:rPr>
      </w:pPr>
      <w:r w:rsidRPr="00620BB9">
        <w:rPr>
          <w:szCs w:val="24"/>
        </w:rPr>
        <w:t>individualni i grupni rad s korisnicima i njihovim obiteljima, različite radionice, edukacije i tren</w:t>
      </w:r>
      <w:r>
        <w:rPr>
          <w:szCs w:val="24"/>
        </w:rPr>
        <w:t>inzi za roditelje i nastavnike;</w:t>
      </w:r>
    </w:p>
    <w:p w14:paraId="15FBD4A0" w14:textId="77777777" w:rsidR="0077736E" w:rsidRDefault="00AC262E" w:rsidP="00607187">
      <w:pPr>
        <w:numPr>
          <w:ilvl w:val="0"/>
          <w:numId w:val="15"/>
        </w:numPr>
        <w:jc w:val="both"/>
        <w:rPr>
          <w:szCs w:val="24"/>
        </w:rPr>
      </w:pPr>
      <w:r w:rsidRPr="00620BB9">
        <w:rPr>
          <w:szCs w:val="24"/>
        </w:rPr>
        <w:t>psihosocijalni tretman s korisnicima i njihovim obiteljima, rad u zajednici; rad s osobama s rizikom i povremenim uzimateljima sredstava ov</w:t>
      </w:r>
      <w:r w:rsidR="0077736E">
        <w:rPr>
          <w:szCs w:val="24"/>
        </w:rPr>
        <w:t>isnosti (konzumentima);</w:t>
      </w:r>
    </w:p>
    <w:p w14:paraId="777275AD" w14:textId="7918C980" w:rsidR="00AC262E" w:rsidRDefault="00AC262E" w:rsidP="00607187">
      <w:pPr>
        <w:numPr>
          <w:ilvl w:val="0"/>
          <w:numId w:val="15"/>
        </w:numPr>
        <w:jc w:val="both"/>
        <w:rPr>
          <w:szCs w:val="24"/>
        </w:rPr>
      </w:pPr>
      <w:r w:rsidRPr="00620BB9">
        <w:rPr>
          <w:szCs w:val="24"/>
        </w:rPr>
        <w:t>rad s ovisnicima.</w:t>
      </w:r>
    </w:p>
    <w:p w14:paraId="3DBB4F23" w14:textId="77777777" w:rsidR="000674DF" w:rsidRDefault="000674DF" w:rsidP="000674DF">
      <w:pPr>
        <w:jc w:val="both"/>
        <w:rPr>
          <w:szCs w:val="24"/>
        </w:rPr>
      </w:pPr>
    </w:p>
    <w:p w14:paraId="55D7C9D4" w14:textId="6383AB45" w:rsidR="000674DF" w:rsidRPr="000674DF" w:rsidRDefault="000674DF" w:rsidP="000674DF">
      <w:pPr>
        <w:jc w:val="both"/>
        <w:rPr>
          <w:szCs w:val="24"/>
        </w:rPr>
      </w:pPr>
      <w:r w:rsidRPr="000674DF">
        <w:rPr>
          <w:b/>
          <w:szCs w:val="24"/>
        </w:rPr>
        <w:t xml:space="preserve">Prihvatljivi tipovi </w:t>
      </w:r>
      <w:r w:rsidR="00A66A9F">
        <w:rPr>
          <w:b/>
          <w:szCs w:val="24"/>
        </w:rPr>
        <w:t>programskih</w:t>
      </w:r>
      <w:r w:rsidRPr="000674DF">
        <w:rPr>
          <w:b/>
          <w:szCs w:val="24"/>
        </w:rPr>
        <w:t xml:space="preserve"> aktivnosti</w:t>
      </w:r>
      <w:r w:rsidRPr="000674DF">
        <w:rPr>
          <w:szCs w:val="24"/>
        </w:rPr>
        <w:t xml:space="preserve"> </w:t>
      </w:r>
      <w:r w:rsidRPr="000674DF">
        <w:rPr>
          <w:b/>
          <w:szCs w:val="24"/>
        </w:rPr>
        <w:t>za partnerske udruge</w:t>
      </w:r>
      <w:r w:rsidR="00AC262E">
        <w:rPr>
          <w:b/>
          <w:szCs w:val="24"/>
        </w:rPr>
        <w:t xml:space="preserve"> su</w:t>
      </w:r>
      <w:r w:rsidRPr="000674DF">
        <w:rPr>
          <w:b/>
          <w:szCs w:val="24"/>
        </w:rPr>
        <w:t>:</w:t>
      </w:r>
    </w:p>
    <w:p w14:paraId="0F126739" w14:textId="77777777" w:rsidR="00AC262E" w:rsidRDefault="00AC262E" w:rsidP="00607187">
      <w:pPr>
        <w:pStyle w:val="Odlomakpopisa"/>
        <w:numPr>
          <w:ilvl w:val="0"/>
          <w:numId w:val="16"/>
        </w:numPr>
        <w:jc w:val="both"/>
        <w:rPr>
          <w:szCs w:val="24"/>
        </w:rPr>
      </w:pPr>
      <w:r w:rsidRPr="00AC262E">
        <w:rPr>
          <w:szCs w:val="24"/>
        </w:rPr>
        <w:t xml:space="preserve">aktivnosti univerzalne, selektivne i indicirane prevencije ovisnosti; </w:t>
      </w:r>
    </w:p>
    <w:p w14:paraId="7387C1E9" w14:textId="6F24D2D4" w:rsidR="00AC262E" w:rsidRDefault="00AC262E" w:rsidP="00607187">
      <w:pPr>
        <w:pStyle w:val="Odlomakpopisa"/>
        <w:numPr>
          <w:ilvl w:val="0"/>
          <w:numId w:val="16"/>
        </w:numPr>
        <w:jc w:val="both"/>
        <w:rPr>
          <w:szCs w:val="24"/>
        </w:rPr>
      </w:pPr>
      <w:r w:rsidRPr="00AC262E">
        <w:rPr>
          <w:szCs w:val="24"/>
        </w:rPr>
        <w:t>psihosocijalni t</w:t>
      </w:r>
      <w:r>
        <w:rPr>
          <w:szCs w:val="24"/>
        </w:rPr>
        <w:t>retman i psihosocijalna podrška;</w:t>
      </w:r>
    </w:p>
    <w:p w14:paraId="72B8F07F" w14:textId="6CA3DF52" w:rsidR="00AC262E" w:rsidRDefault="00AC262E" w:rsidP="00607187">
      <w:pPr>
        <w:pStyle w:val="Odlomakpopisa"/>
        <w:numPr>
          <w:ilvl w:val="0"/>
          <w:numId w:val="16"/>
        </w:numPr>
        <w:jc w:val="both"/>
        <w:rPr>
          <w:szCs w:val="24"/>
        </w:rPr>
      </w:pPr>
      <w:r w:rsidRPr="00AC262E">
        <w:rPr>
          <w:szCs w:val="24"/>
        </w:rPr>
        <w:t>e</w:t>
      </w:r>
      <w:r w:rsidR="003B036A">
        <w:rPr>
          <w:szCs w:val="24"/>
        </w:rPr>
        <w:t>dukativno-promotivne aktivnosti;</w:t>
      </w:r>
      <w:r w:rsidRPr="00AC262E">
        <w:rPr>
          <w:szCs w:val="24"/>
        </w:rPr>
        <w:t xml:space="preserve"> </w:t>
      </w:r>
    </w:p>
    <w:p w14:paraId="5F63209D" w14:textId="5DE31022" w:rsidR="00AC262E" w:rsidRDefault="00AC262E" w:rsidP="00607187">
      <w:pPr>
        <w:pStyle w:val="Odlomakpopisa"/>
        <w:numPr>
          <w:ilvl w:val="0"/>
          <w:numId w:val="16"/>
        </w:numPr>
        <w:jc w:val="both"/>
        <w:rPr>
          <w:szCs w:val="24"/>
        </w:rPr>
      </w:pPr>
      <w:r w:rsidRPr="00AC262E">
        <w:rPr>
          <w:szCs w:val="24"/>
        </w:rPr>
        <w:t xml:space="preserve">individualni i grupni rad s korisnicima, </w:t>
      </w:r>
      <w:r w:rsidR="003B036A">
        <w:rPr>
          <w:szCs w:val="24"/>
        </w:rPr>
        <w:t>savjetovanje;</w:t>
      </w:r>
    </w:p>
    <w:p w14:paraId="55831039" w14:textId="37E98CC3" w:rsidR="00AC262E" w:rsidRDefault="00AC262E" w:rsidP="00607187">
      <w:pPr>
        <w:pStyle w:val="Odlomakpopisa"/>
        <w:numPr>
          <w:ilvl w:val="0"/>
          <w:numId w:val="16"/>
        </w:numPr>
        <w:jc w:val="both"/>
        <w:rPr>
          <w:szCs w:val="24"/>
        </w:rPr>
      </w:pPr>
      <w:r w:rsidRPr="00AC262E">
        <w:rPr>
          <w:szCs w:val="24"/>
        </w:rPr>
        <w:t>različite radionice, javno zagovaranje, seminari i stručni sastanci, rehabilitacija,</w:t>
      </w:r>
      <w:r w:rsidR="00AB7F49">
        <w:rPr>
          <w:szCs w:val="24"/>
        </w:rPr>
        <w:t xml:space="preserve"> </w:t>
      </w:r>
      <w:r w:rsidRPr="00AC262E">
        <w:rPr>
          <w:szCs w:val="24"/>
        </w:rPr>
        <w:t>resocijalizacija, rana identifikacija i rad s osobama s rizikom i povremenim uzimateljima sredstava ovisnosti (konzumentima)</w:t>
      </w:r>
      <w:r w:rsidR="00CC629D">
        <w:rPr>
          <w:szCs w:val="24"/>
        </w:rPr>
        <w:t>.</w:t>
      </w:r>
    </w:p>
    <w:p w14:paraId="03358AC4" w14:textId="77777777" w:rsidR="00AC262E" w:rsidRDefault="00AC262E" w:rsidP="0034208B">
      <w:pPr>
        <w:jc w:val="both"/>
        <w:rPr>
          <w:b/>
          <w:szCs w:val="24"/>
        </w:rPr>
      </w:pPr>
    </w:p>
    <w:p w14:paraId="4C9CD0BC" w14:textId="41D8F5CD" w:rsidR="0034208B" w:rsidRPr="0034208B" w:rsidRDefault="0034208B" w:rsidP="0034208B">
      <w:pPr>
        <w:jc w:val="both"/>
        <w:rPr>
          <w:szCs w:val="24"/>
        </w:rPr>
      </w:pPr>
      <w:r w:rsidRPr="0034208B">
        <w:rPr>
          <w:b/>
          <w:szCs w:val="24"/>
        </w:rPr>
        <w:t>N</w:t>
      </w:r>
      <w:r w:rsidR="009815C3">
        <w:rPr>
          <w:b/>
          <w:szCs w:val="24"/>
        </w:rPr>
        <w:t>APOMENA</w:t>
      </w:r>
      <w:r w:rsidRPr="0034208B">
        <w:rPr>
          <w:b/>
          <w:szCs w:val="24"/>
        </w:rPr>
        <w:t>:</w:t>
      </w:r>
      <w:r w:rsidRPr="0034208B">
        <w:rPr>
          <w:szCs w:val="24"/>
        </w:rPr>
        <w:t xml:space="preserve"> </w:t>
      </w:r>
      <w:r w:rsidR="009815C3">
        <w:rPr>
          <w:szCs w:val="24"/>
        </w:rPr>
        <w:t>U</w:t>
      </w:r>
      <w:r w:rsidRPr="0034208B">
        <w:rPr>
          <w:szCs w:val="24"/>
        </w:rPr>
        <w:t xml:space="preserve">druge ne mogu provoditi aktivnosti iz područja djelatnosti zdravstvene zaštite </w:t>
      </w:r>
    </w:p>
    <w:p w14:paraId="37008E0B" w14:textId="1019191E" w:rsidR="0034208B" w:rsidRPr="0034208B" w:rsidRDefault="003A22B8" w:rsidP="0034208B">
      <w:pPr>
        <w:jc w:val="both"/>
        <w:rPr>
          <w:szCs w:val="24"/>
        </w:rPr>
      </w:pPr>
      <w:r>
        <w:rPr>
          <w:szCs w:val="24"/>
        </w:rPr>
        <w:t xml:space="preserve">(npr. </w:t>
      </w:r>
      <w:r w:rsidR="0034208B" w:rsidRPr="0034208B">
        <w:rPr>
          <w:szCs w:val="24"/>
        </w:rPr>
        <w:t>liječenje</w:t>
      </w:r>
      <w:r>
        <w:rPr>
          <w:szCs w:val="24"/>
        </w:rPr>
        <w:t>)</w:t>
      </w:r>
      <w:r w:rsidR="0034208B" w:rsidRPr="0034208B">
        <w:rPr>
          <w:szCs w:val="24"/>
        </w:rPr>
        <w:t>.</w:t>
      </w:r>
    </w:p>
    <w:p w14:paraId="0B7FFA49" w14:textId="77777777" w:rsidR="007A4A14" w:rsidRDefault="007A4A14" w:rsidP="00B161CC">
      <w:pPr>
        <w:tabs>
          <w:tab w:val="num" w:pos="284"/>
        </w:tabs>
        <w:ind w:left="284" w:hanging="284"/>
        <w:rPr>
          <w:rFonts w:ascii="Arial" w:hAnsi="Arial" w:cs="Arial"/>
          <w:b/>
          <w:snapToGrid/>
          <w:color w:val="0070C0"/>
          <w:sz w:val="22"/>
          <w:szCs w:val="22"/>
          <w:lang w:eastAsia="hr-HR"/>
        </w:rPr>
      </w:pPr>
    </w:p>
    <w:tbl>
      <w:tblPr>
        <w:tblW w:w="9162" w:type="dxa"/>
        <w:tblInd w:w="18" w:type="dxa"/>
        <w:tblCellMar>
          <w:left w:w="0" w:type="dxa"/>
          <w:right w:w="0" w:type="dxa"/>
        </w:tblCellMar>
        <w:tblLook w:val="04A0" w:firstRow="1" w:lastRow="0" w:firstColumn="1" w:lastColumn="0" w:noHBand="0" w:noVBand="1"/>
      </w:tblPr>
      <w:tblGrid>
        <w:gridCol w:w="9162"/>
      </w:tblGrid>
      <w:tr w:rsidR="0010298E" w14:paraId="198CB0CD" w14:textId="77777777" w:rsidTr="0010298E">
        <w:trPr>
          <w:trHeight w:val="2258"/>
        </w:trPr>
        <w:tc>
          <w:tcPr>
            <w:tcW w:w="9162" w:type="dxa"/>
            <w:tcBorders>
              <w:top w:val="single" w:sz="8" w:space="0" w:color="auto"/>
              <w:left w:val="single" w:sz="8" w:space="0" w:color="auto"/>
              <w:bottom w:val="single" w:sz="8" w:space="0" w:color="auto"/>
              <w:right w:val="single" w:sz="8" w:space="0" w:color="auto"/>
            </w:tcBorders>
            <w:shd w:val="clear" w:color="auto" w:fill="FFDDFD"/>
            <w:tcMar>
              <w:top w:w="0" w:type="dxa"/>
              <w:left w:w="108" w:type="dxa"/>
              <w:bottom w:w="0" w:type="dxa"/>
              <w:right w:w="108" w:type="dxa"/>
            </w:tcMar>
          </w:tcPr>
          <w:p w14:paraId="6DA91B50" w14:textId="47472AC4" w:rsidR="0010298E" w:rsidRPr="00C3757B" w:rsidRDefault="00C3757B">
            <w:pPr>
              <w:jc w:val="both"/>
              <w:rPr>
                <w:b/>
                <w:bCs/>
                <w:snapToGrid/>
                <w:sz w:val="22"/>
                <w:szCs w:val="22"/>
                <w:u w:val="single"/>
                <w:lang w:val="en-GB"/>
              </w:rPr>
            </w:pPr>
            <w:r w:rsidRPr="00C3757B">
              <w:rPr>
                <w:b/>
                <w:bCs/>
                <w:sz w:val="22"/>
                <w:szCs w:val="22"/>
                <w:u w:val="single"/>
                <w:lang w:val="en-GB"/>
              </w:rPr>
              <w:t>VAŽNA NAPOMENA:</w:t>
            </w:r>
          </w:p>
          <w:p w14:paraId="0B89AF7F" w14:textId="77777777" w:rsidR="0010298E" w:rsidRDefault="0010298E">
            <w:pPr>
              <w:jc w:val="both"/>
              <w:rPr>
                <w:b/>
                <w:bCs/>
                <w:i/>
                <w:iCs/>
                <w:sz w:val="22"/>
                <w:szCs w:val="22"/>
                <w:lang w:val="en-GB"/>
              </w:rPr>
            </w:pPr>
          </w:p>
          <w:p w14:paraId="3C1E501D" w14:textId="00A51AC4" w:rsidR="0010298E" w:rsidRDefault="0010298E">
            <w:pPr>
              <w:jc w:val="both"/>
              <w:rPr>
                <w:b/>
                <w:bCs/>
                <w:i/>
                <w:iCs/>
                <w:sz w:val="22"/>
                <w:szCs w:val="22"/>
                <w:lang w:val="en-GB"/>
              </w:rPr>
            </w:pPr>
            <w:proofErr w:type="spellStart"/>
            <w:r>
              <w:rPr>
                <w:b/>
                <w:bCs/>
                <w:i/>
                <w:iCs/>
                <w:sz w:val="22"/>
                <w:szCs w:val="22"/>
                <w:lang w:val="en-GB"/>
              </w:rPr>
              <w:t>Tijekom</w:t>
            </w:r>
            <w:proofErr w:type="spellEnd"/>
            <w:r>
              <w:rPr>
                <w:b/>
                <w:bCs/>
                <w:i/>
                <w:iCs/>
                <w:sz w:val="22"/>
                <w:szCs w:val="22"/>
                <w:lang w:val="en-GB"/>
              </w:rPr>
              <w:t xml:space="preserve"> </w:t>
            </w:r>
            <w:proofErr w:type="spellStart"/>
            <w:r>
              <w:rPr>
                <w:b/>
                <w:bCs/>
                <w:i/>
                <w:iCs/>
                <w:sz w:val="22"/>
                <w:szCs w:val="22"/>
                <w:lang w:val="en-GB"/>
              </w:rPr>
              <w:t>trajanja</w:t>
            </w:r>
            <w:proofErr w:type="spellEnd"/>
            <w:r>
              <w:rPr>
                <w:b/>
                <w:bCs/>
                <w:i/>
                <w:iCs/>
                <w:sz w:val="22"/>
                <w:szCs w:val="22"/>
                <w:lang w:val="en-GB"/>
              </w:rPr>
              <w:t xml:space="preserve"> </w:t>
            </w:r>
            <w:proofErr w:type="spellStart"/>
            <w:r>
              <w:rPr>
                <w:b/>
                <w:bCs/>
                <w:i/>
                <w:iCs/>
                <w:sz w:val="22"/>
                <w:szCs w:val="22"/>
                <w:lang w:val="en-GB"/>
              </w:rPr>
              <w:t>epidemije</w:t>
            </w:r>
            <w:proofErr w:type="spellEnd"/>
            <w:r>
              <w:rPr>
                <w:b/>
                <w:bCs/>
                <w:i/>
                <w:iCs/>
                <w:sz w:val="22"/>
                <w:szCs w:val="22"/>
                <w:lang w:val="en-GB"/>
              </w:rPr>
              <w:t xml:space="preserve"> </w:t>
            </w:r>
            <w:proofErr w:type="spellStart"/>
            <w:r>
              <w:rPr>
                <w:b/>
                <w:bCs/>
                <w:i/>
                <w:iCs/>
                <w:sz w:val="22"/>
                <w:szCs w:val="22"/>
                <w:lang w:val="en-GB"/>
              </w:rPr>
              <w:t>bolesti</w:t>
            </w:r>
            <w:proofErr w:type="spellEnd"/>
            <w:r>
              <w:rPr>
                <w:b/>
                <w:bCs/>
                <w:i/>
                <w:iCs/>
                <w:sz w:val="22"/>
                <w:szCs w:val="22"/>
                <w:lang w:val="en-GB"/>
              </w:rPr>
              <w:t xml:space="preserve"> COVID-19 </w:t>
            </w:r>
            <w:proofErr w:type="spellStart"/>
            <w:r>
              <w:rPr>
                <w:b/>
                <w:bCs/>
                <w:i/>
                <w:iCs/>
                <w:sz w:val="22"/>
                <w:szCs w:val="22"/>
                <w:lang w:val="en-GB"/>
              </w:rPr>
              <w:t>uzrokovane</w:t>
            </w:r>
            <w:proofErr w:type="spellEnd"/>
            <w:r>
              <w:rPr>
                <w:b/>
                <w:bCs/>
                <w:i/>
                <w:iCs/>
                <w:sz w:val="22"/>
                <w:szCs w:val="22"/>
                <w:lang w:val="en-GB"/>
              </w:rPr>
              <w:t xml:space="preserve"> </w:t>
            </w:r>
            <w:proofErr w:type="spellStart"/>
            <w:r>
              <w:rPr>
                <w:b/>
                <w:bCs/>
                <w:i/>
                <w:iCs/>
                <w:sz w:val="22"/>
                <w:szCs w:val="22"/>
                <w:lang w:val="en-GB"/>
              </w:rPr>
              <w:t>virusom</w:t>
            </w:r>
            <w:proofErr w:type="spellEnd"/>
            <w:r>
              <w:rPr>
                <w:b/>
                <w:bCs/>
                <w:i/>
                <w:iCs/>
                <w:sz w:val="22"/>
                <w:szCs w:val="22"/>
                <w:lang w:val="en-GB"/>
              </w:rPr>
              <w:t xml:space="preserve"> SARS-CoV-2 u </w:t>
            </w:r>
            <w:proofErr w:type="spellStart"/>
            <w:r>
              <w:rPr>
                <w:b/>
                <w:bCs/>
                <w:i/>
                <w:iCs/>
                <w:sz w:val="22"/>
                <w:szCs w:val="22"/>
                <w:lang w:val="en-GB"/>
              </w:rPr>
              <w:t>Republici</w:t>
            </w:r>
            <w:proofErr w:type="spellEnd"/>
            <w:r>
              <w:rPr>
                <w:b/>
                <w:bCs/>
                <w:i/>
                <w:iCs/>
                <w:sz w:val="22"/>
                <w:szCs w:val="22"/>
                <w:lang w:val="en-GB"/>
              </w:rPr>
              <w:t xml:space="preserve"> </w:t>
            </w:r>
            <w:proofErr w:type="spellStart"/>
            <w:r>
              <w:rPr>
                <w:b/>
                <w:bCs/>
                <w:i/>
                <w:iCs/>
                <w:sz w:val="22"/>
                <w:szCs w:val="22"/>
                <w:lang w:val="en-GB"/>
              </w:rPr>
              <w:t>Hrvatskoj</w:t>
            </w:r>
            <w:proofErr w:type="spellEnd"/>
            <w:r>
              <w:rPr>
                <w:b/>
                <w:bCs/>
                <w:i/>
                <w:iCs/>
                <w:sz w:val="22"/>
                <w:szCs w:val="22"/>
                <w:lang w:val="en-GB"/>
              </w:rPr>
              <w:t xml:space="preserve">, </w:t>
            </w:r>
            <w:proofErr w:type="spellStart"/>
            <w:r>
              <w:rPr>
                <w:b/>
                <w:bCs/>
                <w:i/>
                <w:iCs/>
                <w:sz w:val="22"/>
                <w:szCs w:val="22"/>
                <w:lang w:val="en-GB"/>
              </w:rPr>
              <w:t>zdravstvene</w:t>
            </w:r>
            <w:proofErr w:type="spellEnd"/>
            <w:r>
              <w:rPr>
                <w:b/>
                <w:bCs/>
                <w:i/>
                <w:iCs/>
                <w:sz w:val="22"/>
                <w:szCs w:val="22"/>
                <w:lang w:val="en-GB"/>
              </w:rPr>
              <w:t xml:space="preserve"> </w:t>
            </w:r>
            <w:proofErr w:type="spellStart"/>
            <w:r>
              <w:rPr>
                <w:b/>
                <w:bCs/>
                <w:i/>
                <w:iCs/>
                <w:sz w:val="22"/>
                <w:szCs w:val="22"/>
                <w:lang w:val="en-GB"/>
              </w:rPr>
              <w:t>organizacije</w:t>
            </w:r>
            <w:proofErr w:type="spellEnd"/>
            <w:r>
              <w:rPr>
                <w:b/>
                <w:bCs/>
                <w:i/>
                <w:iCs/>
                <w:sz w:val="22"/>
                <w:szCs w:val="22"/>
                <w:lang w:val="en-GB"/>
              </w:rPr>
              <w:t xml:space="preserve"> </w:t>
            </w:r>
            <w:proofErr w:type="spellStart"/>
            <w:r>
              <w:rPr>
                <w:b/>
                <w:bCs/>
                <w:i/>
                <w:iCs/>
                <w:sz w:val="22"/>
                <w:szCs w:val="22"/>
                <w:lang w:val="en-GB"/>
              </w:rPr>
              <w:t>koje</w:t>
            </w:r>
            <w:proofErr w:type="spellEnd"/>
            <w:r>
              <w:rPr>
                <w:b/>
                <w:bCs/>
                <w:i/>
                <w:iCs/>
                <w:sz w:val="22"/>
                <w:szCs w:val="22"/>
                <w:lang w:val="en-GB"/>
              </w:rPr>
              <w:t xml:space="preserve"> se </w:t>
            </w:r>
            <w:proofErr w:type="spellStart"/>
            <w:r>
              <w:rPr>
                <w:b/>
                <w:bCs/>
                <w:i/>
                <w:iCs/>
                <w:sz w:val="22"/>
                <w:szCs w:val="22"/>
                <w:lang w:val="en-GB"/>
              </w:rPr>
              <w:t>prijave</w:t>
            </w:r>
            <w:proofErr w:type="spellEnd"/>
            <w:r>
              <w:rPr>
                <w:b/>
                <w:bCs/>
                <w:i/>
                <w:iCs/>
                <w:sz w:val="22"/>
                <w:szCs w:val="22"/>
                <w:lang w:val="en-GB"/>
              </w:rPr>
              <w:t xml:space="preserve"> </w:t>
            </w:r>
            <w:proofErr w:type="spellStart"/>
            <w:r>
              <w:rPr>
                <w:b/>
                <w:bCs/>
                <w:i/>
                <w:iCs/>
                <w:sz w:val="22"/>
                <w:szCs w:val="22"/>
                <w:lang w:val="en-GB"/>
              </w:rPr>
              <w:t>na</w:t>
            </w:r>
            <w:proofErr w:type="spellEnd"/>
            <w:r>
              <w:rPr>
                <w:b/>
                <w:bCs/>
                <w:i/>
                <w:iCs/>
                <w:sz w:val="22"/>
                <w:szCs w:val="22"/>
                <w:lang w:val="en-GB"/>
              </w:rPr>
              <w:t xml:space="preserve"> </w:t>
            </w:r>
            <w:proofErr w:type="spellStart"/>
            <w:r>
              <w:rPr>
                <w:b/>
                <w:bCs/>
                <w:i/>
                <w:iCs/>
                <w:sz w:val="22"/>
                <w:szCs w:val="22"/>
                <w:lang w:val="en-GB"/>
              </w:rPr>
              <w:t>Natječaj</w:t>
            </w:r>
            <w:proofErr w:type="spellEnd"/>
            <w:r>
              <w:rPr>
                <w:b/>
                <w:bCs/>
                <w:i/>
                <w:iCs/>
                <w:sz w:val="22"/>
                <w:szCs w:val="22"/>
                <w:lang w:val="en-GB"/>
              </w:rPr>
              <w:t xml:space="preserve"> u </w:t>
            </w:r>
            <w:proofErr w:type="spellStart"/>
            <w:r>
              <w:rPr>
                <w:b/>
                <w:bCs/>
                <w:i/>
                <w:iCs/>
                <w:sz w:val="22"/>
                <w:szCs w:val="22"/>
                <w:lang w:val="en-GB"/>
              </w:rPr>
              <w:t>obvezi</w:t>
            </w:r>
            <w:proofErr w:type="spellEnd"/>
            <w:r>
              <w:rPr>
                <w:b/>
                <w:bCs/>
                <w:i/>
                <w:iCs/>
                <w:sz w:val="22"/>
                <w:szCs w:val="22"/>
                <w:lang w:val="en-GB"/>
              </w:rPr>
              <w:t xml:space="preserve"> </w:t>
            </w:r>
            <w:proofErr w:type="spellStart"/>
            <w:r>
              <w:rPr>
                <w:b/>
                <w:bCs/>
                <w:i/>
                <w:iCs/>
                <w:sz w:val="22"/>
                <w:szCs w:val="22"/>
                <w:lang w:val="en-GB"/>
              </w:rPr>
              <w:t>su</w:t>
            </w:r>
            <w:proofErr w:type="spellEnd"/>
            <w:r>
              <w:rPr>
                <w:b/>
                <w:bCs/>
                <w:i/>
                <w:iCs/>
                <w:sz w:val="22"/>
                <w:szCs w:val="22"/>
                <w:lang w:val="en-GB"/>
              </w:rPr>
              <w:t xml:space="preserve"> </w:t>
            </w:r>
            <w:proofErr w:type="spellStart"/>
            <w:r>
              <w:rPr>
                <w:b/>
                <w:bCs/>
                <w:i/>
                <w:iCs/>
                <w:sz w:val="22"/>
                <w:szCs w:val="22"/>
                <w:lang w:val="en-GB"/>
              </w:rPr>
              <w:t>provoditi</w:t>
            </w:r>
            <w:proofErr w:type="spellEnd"/>
            <w:r>
              <w:rPr>
                <w:b/>
                <w:bCs/>
                <w:i/>
                <w:iCs/>
                <w:sz w:val="22"/>
                <w:szCs w:val="22"/>
                <w:lang w:val="en-GB"/>
              </w:rPr>
              <w:t xml:space="preserve"> </w:t>
            </w:r>
            <w:proofErr w:type="spellStart"/>
            <w:r>
              <w:rPr>
                <w:b/>
                <w:bCs/>
                <w:i/>
                <w:iCs/>
                <w:sz w:val="22"/>
                <w:szCs w:val="22"/>
                <w:lang w:val="en-GB"/>
              </w:rPr>
              <w:t>i</w:t>
            </w:r>
            <w:proofErr w:type="spellEnd"/>
            <w:r>
              <w:rPr>
                <w:b/>
                <w:bCs/>
                <w:i/>
                <w:iCs/>
                <w:sz w:val="22"/>
                <w:szCs w:val="22"/>
                <w:lang w:val="en-GB"/>
              </w:rPr>
              <w:t xml:space="preserve"> </w:t>
            </w:r>
            <w:proofErr w:type="spellStart"/>
            <w:r>
              <w:rPr>
                <w:b/>
                <w:bCs/>
                <w:i/>
                <w:iCs/>
                <w:sz w:val="22"/>
                <w:szCs w:val="22"/>
                <w:lang w:val="en-GB"/>
              </w:rPr>
              <w:t>prilagoditi</w:t>
            </w:r>
            <w:proofErr w:type="spellEnd"/>
            <w:r>
              <w:rPr>
                <w:b/>
                <w:bCs/>
                <w:i/>
                <w:iCs/>
                <w:sz w:val="22"/>
                <w:szCs w:val="22"/>
                <w:lang w:val="en-GB"/>
              </w:rPr>
              <w:t xml:space="preserve"> </w:t>
            </w:r>
            <w:proofErr w:type="spellStart"/>
            <w:r>
              <w:rPr>
                <w:b/>
                <w:bCs/>
                <w:i/>
                <w:iCs/>
                <w:sz w:val="22"/>
                <w:szCs w:val="22"/>
                <w:lang w:val="en-GB"/>
              </w:rPr>
              <w:t>svoje</w:t>
            </w:r>
            <w:proofErr w:type="spellEnd"/>
            <w:r>
              <w:rPr>
                <w:b/>
                <w:bCs/>
                <w:i/>
                <w:iCs/>
                <w:sz w:val="22"/>
                <w:szCs w:val="22"/>
                <w:lang w:val="en-GB"/>
              </w:rPr>
              <w:t xml:space="preserve"> </w:t>
            </w:r>
            <w:proofErr w:type="spellStart"/>
            <w:r>
              <w:rPr>
                <w:b/>
                <w:bCs/>
                <w:i/>
                <w:iCs/>
                <w:sz w:val="22"/>
                <w:szCs w:val="22"/>
                <w:lang w:val="en-GB"/>
              </w:rPr>
              <w:t>aktivnosti</w:t>
            </w:r>
            <w:proofErr w:type="spellEnd"/>
            <w:r>
              <w:rPr>
                <w:b/>
                <w:bCs/>
                <w:i/>
                <w:iCs/>
                <w:sz w:val="22"/>
                <w:szCs w:val="22"/>
                <w:lang w:val="en-GB"/>
              </w:rPr>
              <w:t xml:space="preserve"> u </w:t>
            </w:r>
            <w:proofErr w:type="spellStart"/>
            <w:r>
              <w:rPr>
                <w:b/>
                <w:bCs/>
                <w:i/>
                <w:iCs/>
                <w:sz w:val="22"/>
                <w:szCs w:val="22"/>
                <w:lang w:val="en-GB"/>
              </w:rPr>
              <w:t>skladu</w:t>
            </w:r>
            <w:proofErr w:type="spellEnd"/>
            <w:r>
              <w:rPr>
                <w:b/>
                <w:bCs/>
                <w:i/>
                <w:iCs/>
                <w:sz w:val="22"/>
                <w:szCs w:val="22"/>
                <w:lang w:val="en-GB"/>
              </w:rPr>
              <w:t xml:space="preserve"> </w:t>
            </w:r>
            <w:proofErr w:type="spellStart"/>
            <w:r>
              <w:rPr>
                <w:b/>
                <w:bCs/>
                <w:i/>
                <w:iCs/>
                <w:sz w:val="22"/>
                <w:szCs w:val="22"/>
                <w:lang w:val="en-GB"/>
              </w:rPr>
              <w:t>sa</w:t>
            </w:r>
            <w:proofErr w:type="spellEnd"/>
            <w:r>
              <w:rPr>
                <w:b/>
                <w:bCs/>
                <w:i/>
                <w:iCs/>
                <w:sz w:val="22"/>
                <w:szCs w:val="22"/>
                <w:lang w:val="en-GB"/>
              </w:rPr>
              <w:t xml:space="preserve"> </w:t>
            </w:r>
            <w:proofErr w:type="spellStart"/>
            <w:r>
              <w:rPr>
                <w:b/>
                <w:bCs/>
                <w:i/>
                <w:iCs/>
                <w:sz w:val="22"/>
                <w:szCs w:val="22"/>
                <w:lang w:val="en-GB"/>
              </w:rPr>
              <w:t>preporukama</w:t>
            </w:r>
            <w:proofErr w:type="spellEnd"/>
            <w:r>
              <w:rPr>
                <w:b/>
                <w:bCs/>
                <w:i/>
                <w:iCs/>
                <w:sz w:val="22"/>
                <w:szCs w:val="22"/>
                <w:lang w:val="en-GB"/>
              </w:rPr>
              <w:t xml:space="preserve"> </w:t>
            </w:r>
            <w:proofErr w:type="spellStart"/>
            <w:r>
              <w:rPr>
                <w:b/>
                <w:bCs/>
                <w:i/>
                <w:iCs/>
                <w:sz w:val="22"/>
                <w:szCs w:val="22"/>
                <w:lang w:val="en-GB"/>
              </w:rPr>
              <w:t>Hrvatskog</w:t>
            </w:r>
            <w:proofErr w:type="spellEnd"/>
            <w:r>
              <w:rPr>
                <w:b/>
                <w:bCs/>
                <w:i/>
                <w:iCs/>
                <w:sz w:val="22"/>
                <w:szCs w:val="22"/>
                <w:lang w:val="en-GB"/>
              </w:rPr>
              <w:t xml:space="preserve"> </w:t>
            </w:r>
            <w:proofErr w:type="spellStart"/>
            <w:r>
              <w:rPr>
                <w:b/>
                <w:bCs/>
                <w:i/>
                <w:iCs/>
                <w:sz w:val="22"/>
                <w:szCs w:val="22"/>
                <w:lang w:val="en-GB"/>
              </w:rPr>
              <w:t>zavoda</w:t>
            </w:r>
            <w:proofErr w:type="spellEnd"/>
            <w:r>
              <w:rPr>
                <w:b/>
                <w:bCs/>
                <w:i/>
                <w:iCs/>
                <w:sz w:val="22"/>
                <w:szCs w:val="22"/>
                <w:lang w:val="en-GB"/>
              </w:rPr>
              <w:t xml:space="preserve"> </w:t>
            </w:r>
            <w:proofErr w:type="spellStart"/>
            <w:r>
              <w:rPr>
                <w:b/>
                <w:bCs/>
                <w:i/>
                <w:iCs/>
                <w:sz w:val="22"/>
                <w:szCs w:val="22"/>
                <w:lang w:val="en-GB"/>
              </w:rPr>
              <w:t>za</w:t>
            </w:r>
            <w:proofErr w:type="spellEnd"/>
            <w:r>
              <w:rPr>
                <w:b/>
                <w:bCs/>
                <w:i/>
                <w:iCs/>
                <w:sz w:val="22"/>
                <w:szCs w:val="22"/>
                <w:lang w:val="en-GB"/>
              </w:rPr>
              <w:t xml:space="preserve"> </w:t>
            </w:r>
            <w:proofErr w:type="spellStart"/>
            <w:r>
              <w:rPr>
                <w:b/>
                <w:bCs/>
                <w:i/>
                <w:iCs/>
                <w:sz w:val="22"/>
                <w:szCs w:val="22"/>
                <w:lang w:val="en-GB"/>
              </w:rPr>
              <w:t>javno</w:t>
            </w:r>
            <w:proofErr w:type="spellEnd"/>
            <w:r>
              <w:rPr>
                <w:b/>
                <w:bCs/>
                <w:i/>
                <w:iCs/>
                <w:sz w:val="22"/>
                <w:szCs w:val="22"/>
                <w:lang w:val="en-GB"/>
              </w:rPr>
              <w:t xml:space="preserve"> </w:t>
            </w:r>
            <w:proofErr w:type="spellStart"/>
            <w:r>
              <w:rPr>
                <w:b/>
                <w:bCs/>
                <w:i/>
                <w:iCs/>
                <w:sz w:val="22"/>
                <w:szCs w:val="22"/>
                <w:lang w:val="en-GB"/>
              </w:rPr>
              <w:t>zdravstvo</w:t>
            </w:r>
            <w:proofErr w:type="spellEnd"/>
            <w:r>
              <w:rPr>
                <w:b/>
                <w:bCs/>
                <w:i/>
                <w:iCs/>
                <w:sz w:val="22"/>
                <w:szCs w:val="22"/>
                <w:lang w:val="en-GB"/>
              </w:rPr>
              <w:t xml:space="preserve"> </w:t>
            </w:r>
            <w:proofErr w:type="spellStart"/>
            <w:r>
              <w:rPr>
                <w:b/>
                <w:bCs/>
                <w:i/>
                <w:iCs/>
                <w:sz w:val="22"/>
                <w:szCs w:val="22"/>
                <w:lang w:val="en-GB"/>
              </w:rPr>
              <w:t>i</w:t>
            </w:r>
            <w:proofErr w:type="spellEnd"/>
            <w:r>
              <w:rPr>
                <w:b/>
                <w:bCs/>
                <w:i/>
                <w:iCs/>
                <w:sz w:val="22"/>
                <w:szCs w:val="22"/>
                <w:lang w:val="en-GB"/>
              </w:rPr>
              <w:t xml:space="preserve"> </w:t>
            </w:r>
            <w:proofErr w:type="spellStart"/>
            <w:r>
              <w:rPr>
                <w:b/>
                <w:bCs/>
                <w:i/>
                <w:iCs/>
                <w:sz w:val="22"/>
                <w:szCs w:val="22"/>
                <w:lang w:val="en-GB"/>
              </w:rPr>
              <w:t>drugih</w:t>
            </w:r>
            <w:proofErr w:type="spellEnd"/>
            <w:r>
              <w:rPr>
                <w:b/>
                <w:bCs/>
                <w:i/>
                <w:iCs/>
                <w:sz w:val="22"/>
                <w:szCs w:val="22"/>
                <w:lang w:val="en-GB"/>
              </w:rPr>
              <w:t xml:space="preserve"> </w:t>
            </w:r>
            <w:proofErr w:type="spellStart"/>
            <w:r>
              <w:rPr>
                <w:b/>
                <w:bCs/>
                <w:i/>
                <w:iCs/>
                <w:sz w:val="22"/>
                <w:szCs w:val="22"/>
                <w:lang w:val="en-GB"/>
              </w:rPr>
              <w:t>nadležnih</w:t>
            </w:r>
            <w:proofErr w:type="spellEnd"/>
            <w:r>
              <w:rPr>
                <w:b/>
                <w:bCs/>
                <w:i/>
                <w:iCs/>
                <w:sz w:val="22"/>
                <w:szCs w:val="22"/>
                <w:lang w:val="en-GB"/>
              </w:rPr>
              <w:t xml:space="preserve"> </w:t>
            </w:r>
            <w:proofErr w:type="spellStart"/>
            <w:r>
              <w:rPr>
                <w:b/>
                <w:bCs/>
                <w:i/>
                <w:iCs/>
                <w:sz w:val="22"/>
                <w:szCs w:val="22"/>
                <w:lang w:val="en-GB"/>
              </w:rPr>
              <w:t>tijela</w:t>
            </w:r>
            <w:proofErr w:type="spellEnd"/>
            <w:r>
              <w:rPr>
                <w:b/>
                <w:bCs/>
                <w:i/>
                <w:iCs/>
                <w:sz w:val="22"/>
                <w:szCs w:val="22"/>
                <w:lang w:val="en-GB"/>
              </w:rPr>
              <w:t>.</w:t>
            </w:r>
          </w:p>
          <w:p w14:paraId="71F42C1E" w14:textId="77777777" w:rsidR="0010298E" w:rsidRDefault="0010298E">
            <w:pPr>
              <w:jc w:val="both"/>
              <w:rPr>
                <w:b/>
                <w:bCs/>
                <w:i/>
                <w:iCs/>
                <w:sz w:val="22"/>
                <w:szCs w:val="22"/>
                <w:lang w:val="en-GB"/>
              </w:rPr>
            </w:pPr>
          </w:p>
          <w:p w14:paraId="3F4D74F5" w14:textId="77777777" w:rsidR="0010298E" w:rsidRDefault="0010298E">
            <w:pPr>
              <w:jc w:val="both"/>
              <w:rPr>
                <w:szCs w:val="24"/>
                <w:lang w:val="en-GB"/>
              </w:rPr>
            </w:pPr>
            <w:proofErr w:type="spellStart"/>
            <w:r>
              <w:rPr>
                <w:sz w:val="22"/>
                <w:szCs w:val="22"/>
                <w:lang w:val="en-GB"/>
              </w:rPr>
              <w:t>Aktivnosti</w:t>
            </w:r>
            <w:proofErr w:type="spellEnd"/>
            <w:r>
              <w:rPr>
                <w:sz w:val="22"/>
                <w:szCs w:val="22"/>
                <w:lang w:val="en-GB"/>
              </w:rPr>
              <w:t xml:space="preserve"> </w:t>
            </w:r>
            <w:proofErr w:type="spellStart"/>
            <w:r>
              <w:rPr>
                <w:sz w:val="22"/>
                <w:szCs w:val="22"/>
                <w:lang w:val="en-GB"/>
              </w:rPr>
              <w:t>kao</w:t>
            </w:r>
            <w:proofErr w:type="spellEnd"/>
            <w:r>
              <w:rPr>
                <w:sz w:val="22"/>
                <w:szCs w:val="22"/>
                <w:lang w:val="en-GB"/>
              </w:rPr>
              <w:t xml:space="preserve"> </w:t>
            </w:r>
            <w:proofErr w:type="spellStart"/>
            <w:r>
              <w:rPr>
                <w:sz w:val="22"/>
                <w:szCs w:val="22"/>
                <w:lang w:val="en-GB"/>
              </w:rPr>
              <w:t>što</w:t>
            </w:r>
            <w:proofErr w:type="spellEnd"/>
            <w:r>
              <w:rPr>
                <w:sz w:val="22"/>
                <w:szCs w:val="22"/>
                <w:lang w:val="en-GB"/>
              </w:rPr>
              <w:t xml:space="preserve"> </w:t>
            </w:r>
            <w:proofErr w:type="spellStart"/>
            <w:r>
              <w:rPr>
                <w:sz w:val="22"/>
                <w:szCs w:val="22"/>
                <w:lang w:val="en-GB"/>
              </w:rPr>
              <w:t>su</w:t>
            </w:r>
            <w:proofErr w:type="spellEnd"/>
            <w:r>
              <w:rPr>
                <w:i/>
                <w:iCs/>
                <w:sz w:val="22"/>
                <w:szCs w:val="22"/>
                <w:lang w:val="en-GB"/>
              </w:rPr>
              <w:t xml:space="preserve"> </w:t>
            </w:r>
            <w:proofErr w:type="spellStart"/>
            <w:r>
              <w:rPr>
                <w:i/>
                <w:iCs/>
                <w:sz w:val="22"/>
                <w:szCs w:val="22"/>
                <w:lang w:val="en-GB"/>
              </w:rPr>
              <w:t>organiziranje</w:t>
            </w:r>
            <w:proofErr w:type="spellEnd"/>
            <w:r>
              <w:rPr>
                <w:i/>
                <w:iCs/>
                <w:sz w:val="22"/>
                <w:szCs w:val="22"/>
                <w:lang w:val="en-GB"/>
              </w:rPr>
              <w:t xml:space="preserve"> </w:t>
            </w:r>
            <w:proofErr w:type="spellStart"/>
            <w:r>
              <w:rPr>
                <w:i/>
                <w:iCs/>
                <w:sz w:val="22"/>
                <w:szCs w:val="22"/>
                <w:lang w:val="en-GB"/>
              </w:rPr>
              <w:t>grupnog</w:t>
            </w:r>
            <w:proofErr w:type="spellEnd"/>
            <w:r>
              <w:rPr>
                <w:i/>
                <w:iCs/>
                <w:sz w:val="22"/>
                <w:szCs w:val="22"/>
                <w:lang w:val="en-GB"/>
              </w:rPr>
              <w:t xml:space="preserve"> </w:t>
            </w:r>
            <w:proofErr w:type="spellStart"/>
            <w:r>
              <w:rPr>
                <w:i/>
                <w:iCs/>
                <w:sz w:val="22"/>
                <w:szCs w:val="22"/>
                <w:lang w:val="en-GB"/>
              </w:rPr>
              <w:t>i</w:t>
            </w:r>
            <w:proofErr w:type="spellEnd"/>
            <w:r>
              <w:rPr>
                <w:i/>
                <w:iCs/>
                <w:sz w:val="22"/>
                <w:szCs w:val="22"/>
                <w:lang w:val="en-GB"/>
              </w:rPr>
              <w:t xml:space="preserve"> </w:t>
            </w:r>
            <w:proofErr w:type="spellStart"/>
            <w:r>
              <w:rPr>
                <w:i/>
                <w:iCs/>
                <w:sz w:val="22"/>
                <w:szCs w:val="22"/>
                <w:lang w:val="en-GB"/>
              </w:rPr>
              <w:t>individualnog</w:t>
            </w:r>
            <w:proofErr w:type="spellEnd"/>
            <w:r>
              <w:rPr>
                <w:i/>
                <w:iCs/>
                <w:sz w:val="22"/>
                <w:szCs w:val="22"/>
                <w:lang w:val="en-GB"/>
              </w:rPr>
              <w:t xml:space="preserve"> </w:t>
            </w:r>
            <w:proofErr w:type="spellStart"/>
            <w:r>
              <w:rPr>
                <w:i/>
                <w:iCs/>
                <w:sz w:val="22"/>
                <w:szCs w:val="22"/>
                <w:lang w:val="en-GB"/>
              </w:rPr>
              <w:t>rada</w:t>
            </w:r>
            <w:proofErr w:type="spellEnd"/>
            <w:r>
              <w:rPr>
                <w:i/>
                <w:iCs/>
                <w:sz w:val="22"/>
                <w:szCs w:val="22"/>
                <w:lang w:val="en-GB"/>
              </w:rPr>
              <w:t>,</w:t>
            </w:r>
            <w:r>
              <w:rPr>
                <w:sz w:val="22"/>
                <w:szCs w:val="22"/>
                <w:lang w:val="en-GB"/>
              </w:rPr>
              <w:t xml:space="preserve"> </w:t>
            </w:r>
            <w:proofErr w:type="spellStart"/>
            <w:r>
              <w:rPr>
                <w:i/>
                <w:iCs/>
                <w:sz w:val="22"/>
                <w:szCs w:val="22"/>
                <w:lang w:val="en-GB"/>
              </w:rPr>
              <w:t>organiziranje</w:t>
            </w:r>
            <w:proofErr w:type="spellEnd"/>
            <w:r>
              <w:rPr>
                <w:i/>
                <w:iCs/>
                <w:sz w:val="22"/>
                <w:szCs w:val="22"/>
                <w:lang w:val="en-GB"/>
              </w:rPr>
              <w:t xml:space="preserve"> </w:t>
            </w:r>
            <w:proofErr w:type="spellStart"/>
            <w:r>
              <w:rPr>
                <w:i/>
                <w:iCs/>
                <w:sz w:val="22"/>
                <w:szCs w:val="22"/>
                <w:lang w:val="en-GB"/>
              </w:rPr>
              <w:t>kreativnih</w:t>
            </w:r>
            <w:proofErr w:type="spellEnd"/>
            <w:r>
              <w:rPr>
                <w:i/>
                <w:iCs/>
                <w:sz w:val="22"/>
                <w:szCs w:val="22"/>
                <w:lang w:val="en-GB"/>
              </w:rPr>
              <w:t xml:space="preserve"> </w:t>
            </w:r>
            <w:proofErr w:type="spellStart"/>
            <w:r>
              <w:rPr>
                <w:i/>
                <w:iCs/>
                <w:sz w:val="22"/>
                <w:szCs w:val="22"/>
                <w:lang w:val="en-GB"/>
              </w:rPr>
              <w:t>radionica</w:t>
            </w:r>
            <w:proofErr w:type="spellEnd"/>
            <w:r>
              <w:rPr>
                <w:i/>
                <w:iCs/>
                <w:sz w:val="22"/>
                <w:szCs w:val="22"/>
                <w:lang w:val="en-GB"/>
              </w:rPr>
              <w:t xml:space="preserve">, </w:t>
            </w:r>
            <w:proofErr w:type="spellStart"/>
            <w:r>
              <w:rPr>
                <w:i/>
                <w:iCs/>
                <w:sz w:val="22"/>
                <w:szCs w:val="22"/>
                <w:lang w:val="en-GB"/>
              </w:rPr>
              <w:t>okrugli</w:t>
            </w:r>
            <w:proofErr w:type="spellEnd"/>
            <w:r>
              <w:rPr>
                <w:i/>
                <w:iCs/>
                <w:sz w:val="22"/>
                <w:szCs w:val="22"/>
                <w:lang w:val="en-GB"/>
              </w:rPr>
              <w:t xml:space="preserve"> </w:t>
            </w:r>
            <w:proofErr w:type="spellStart"/>
            <w:r>
              <w:rPr>
                <w:i/>
                <w:iCs/>
                <w:sz w:val="22"/>
                <w:szCs w:val="22"/>
                <w:lang w:val="en-GB"/>
              </w:rPr>
              <w:t>stolovi</w:t>
            </w:r>
            <w:proofErr w:type="spellEnd"/>
            <w:r>
              <w:rPr>
                <w:i/>
                <w:iCs/>
                <w:sz w:val="22"/>
                <w:szCs w:val="22"/>
                <w:lang w:val="en-GB"/>
              </w:rPr>
              <w:t xml:space="preserve">, </w:t>
            </w:r>
            <w:proofErr w:type="spellStart"/>
            <w:r>
              <w:rPr>
                <w:i/>
                <w:iCs/>
                <w:sz w:val="22"/>
                <w:szCs w:val="22"/>
                <w:lang w:val="en-GB"/>
              </w:rPr>
              <w:t>seminari</w:t>
            </w:r>
            <w:proofErr w:type="spellEnd"/>
            <w:r>
              <w:rPr>
                <w:i/>
                <w:iCs/>
                <w:sz w:val="22"/>
                <w:szCs w:val="22"/>
                <w:lang w:val="en-GB"/>
              </w:rPr>
              <w:t xml:space="preserve"> </w:t>
            </w:r>
            <w:proofErr w:type="spellStart"/>
            <w:r>
              <w:rPr>
                <w:i/>
                <w:iCs/>
                <w:sz w:val="22"/>
                <w:szCs w:val="22"/>
                <w:lang w:val="en-GB"/>
              </w:rPr>
              <w:t>i</w:t>
            </w:r>
            <w:proofErr w:type="spellEnd"/>
            <w:r>
              <w:rPr>
                <w:i/>
                <w:iCs/>
                <w:sz w:val="22"/>
                <w:szCs w:val="22"/>
                <w:lang w:val="en-GB"/>
              </w:rPr>
              <w:t xml:space="preserve"> sl. </w:t>
            </w:r>
            <w:proofErr w:type="spellStart"/>
            <w:r>
              <w:rPr>
                <w:sz w:val="22"/>
                <w:szCs w:val="22"/>
                <w:lang w:val="en-GB"/>
              </w:rPr>
              <w:t>preporuča</w:t>
            </w:r>
            <w:proofErr w:type="spellEnd"/>
            <w:r>
              <w:rPr>
                <w:sz w:val="22"/>
                <w:szCs w:val="22"/>
                <w:lang w:val="en-GB"/>
              </w:rPr>
              <w:t xml:space="preserve"> se </w:t>
            </w:r>
            <w:proofErr w:type="spellStart"/>
            <w:r>
              <w:rPr>
                <w:sz w:val="22"/>
                <w:szCs w:val="22"/>
                <w:lang w:val="en-GB"/>
              </w:rPr>
              <w:t>održavati</w:t>
            </w:r>
            <w:proofErr w:type="spellEnd"/>
            <w:r>
              <w:rPr>
                <w:sz w:val="22"/>
                <w:szCs w:val="22"/>
                <w:lang w:val="en-GB"/>
              </w:rPr>
              <w:t xml:space="preserve"> </w:t>
            </w:r>
            <w:proofErr w:type="spellStart"/>
            <w:r>
              <w:rPr>
                <w:sz w:val="22"/>
                <w:szCs w:val="22"/>
                <w:lang w:val="en-GB"/>
              </w:rPr>
              <w:t>putem</w:t>
            </w:r>
            <w:proofErr w:type="spellEnd"/>
            <w:r>
              <w:rPr>
                <w:sz w:val="22"/>
                <w:szCs w:val="22"/>
                <w:lang w:val="en-GB"/>
              </w:rPr>
              <w:t xml:space="preserve"> on-line </w:t>
            </w:r>
            <w:proofErr w:type="spellStart"/>
            <w:r>
              <w:rPr>
                <w:sz w:val="22"/>
                <w:szCs w:val="22"/>
                <w:lang w:val="en-GB"/>
              </w:rPr>
              <w:t>internetskih</w:t>
            </w:r>
            <w:proofErr w:type="spellEnd"/>
            <w:r>
              <w:rPr>
                <w:sz w:val="22"/>
                <w:szCs w:val="22"/>
                <w:lang w:val="en-GB"/>
              </w:rPr>
              <w:t xml:space="preserve"> </w:t>
            </w:r>
            <w:proofErr w:type="spellStart"/>
            <w:r>
              <w:rPr>
                <w:sz w:val="22"/>
                <w:szCs w:val="22"/>
                <w:lang w:val="en-GB"/>
              </w:rPr>
              <w:t>aplikacija</w:t>
            </w:r>
            <w:proofErr w:type="spellEnd"/>
            <w:r>
              <w:rPr>
                <w:sz w:val="22"/>
                <w:szCs w:val="22"/>
                <w:lang w:val="en-GB"/>
              </w:rPr>
              <w:t>.</w:t>
            </w:r>
          </w:p>
        </w:tc>
      </w:tr>
    </w:tbl>
    <w:p w14:paraId="45675B20" w14:textId="77777777" w:rsidR="0010298E" w:rsidRDefault="0010298E" w:rsidP="0010298E">
      <w:pPr>
        <w:rPr>
          <w:rFonts w:ascii="Calibri" w:eastAsiaTheme="minorHAnsi" w:hAnsi="Calibri" w:cs="Calibri"/>
          <w:sz w:val="22"/>
          <w:szCs w:val="22"/>
        </w:rPr>
      </w:pPr>
    </w:p>
    <w:p w14:paraId="47B16A4E" w14:textId="77777777" w:rsidR="00B61CD9" w:rsidRDefault="00B61CD9" w:rsidP="007A4A14">
      <w:pPr>
        <w:rPr>
          <w:rFonts w:ascii="Arial" w:hAnsi="Arial" w:cs="Arial"/>
          <w:b/>
          <w:snapToGrid/>
          <w:color w:val="0070C0"/>
          <w:sz w:val="22"/>
          <w:szCs w:val="22"/>
          <w:lang w:eastAsia="hr-HR"/>
        </w:rPr>
      </w:pPr>
    </w:p>
    <w:p w14:paraId="7C481D7B" w14:textId="3566854A" w:rsidR="009D3A30" w:rsidRPr="001B5A5A" w:rsidRDefault="007A4A14" w:rsidP="007A4A14">
      <w:pPr>
        <w:jc w:val="both"/>
        <w:rPr>
          <w:bCs/>
          <w:snapToGrid/>
          <w:szCs w:val="24"/>
          <w:lang w:eastAsia="hr-HR"/>
        </w:rPr>
      </w:pPr>
      <w:r w:rsidRPr="001B5A5A">
        <w:rPr>
          <w:bCs/>
          <w:snapToGrid/>
          <w:szCs w:val="24"/>
          <w:lang w:eastAsia="hr-HR"/>
        </w:rPr>
        <w:t xml:space="preserve">U okviru ovoga Natječaja </w:t>
      </w:r>
      <w:r w:rsidRPr="001B5A5A">
        <w:rPr>
          <w:b/>
          <w:bCs/>
          <w:snapToGrid/>
          <w:szCs w:val="24"/>
          <w:lang w:eastAsia="hr-HR"/>
        </w:rPr>
        <w:t xml:space="preserve">neprihvatljive </w:t>
      </w:r>
      <w:r w:rsidR="009815C3" w:rsidRPr="009815C3">
        <w:rPr>
          <w:snapToGrid/>
          <w:szCs w:val="24"/>
          <w:lang w:eastAsia="hr-HR"/>
        </w:rPr>
        <w:t>su</w:t>
      </w:r>
      <w:r w:rsidR="009815C3">
        <w:rPr>
          <w:b/>
          <w:bCs/>
          <w:snapToGrid/>
          <w:szCs w:val="24"/>
          <w:lang w:eastAsia="hr-HR"/>
        </w:rPr>
        <w:t xml:space="preserve"> </w:t>
      </w:r>
      <w:r w:rsidRPr="001B5A5A">
        <w:rPr>
          <w:bCs/>
          <w:snapToGrid/>
          <w:szCs w:val="24"/>
          <w:lang w:eastAsia="hr-HR"/>
        </w:rPr>
        <w:t>aktivnosti</w:t>
      </w:r>
      <w:r w:rsidR="00AB7F49" w:rsidRPr="001B5A5A">
        <w:rPr>
          <w:bCs/>
          <w:snapToGrid/>
          <w:szCs w:val="24"/>
          <w:lang w:eastAsia="hr-HR"/>
        </w:rPr>
        <w:t xml:space="preserve"> </w:t>
      </w:r>
      <w:r w:rsidR="009815C3">
        <w:rPr>
          <w:bCs/>
          <w:snapToGrid/>
          <w:szCs w:val="24"/>
          <w:lang w:eastAsia="hr-HR"/>
        </w:rPr>
        <w:t>za:</w:t>
      </w:r>
    </w:p>
    <w:p w14:paraId="38E01470" w14:textId="77777777" w:rsidR="00AB7F49" w:rsidRPr="001B5A5A" w:rsidRDefault="00AB7F49" w:rsidP="007A4A14">
      <w:pPr>
        <w:jc w:val="both"/>
        <w:rPr>
          <w:bCs/>
          <w:snapToGrid/>
          <w:szCs w:val="24"/>
          <w:lang w:eastAsia="hr-HR"/>
        </w:rPr>
      </w:pPr>
    </w:p>
    <w:p w14:paraId="6ADC1323" w14:textId="77777777" w:rsidR="00AB7F49" w:rsidRPr="00136853" w:rsidRDefault="00AB7F49" w:rsidP="00607187">
      <w:pPr>
        <w:pStyle w:val="Odlomakpopisa"/>
        <w:numPr>
          <w:ilvl w:val="0"/>
          <w:numId w:val="17"/>
        </w:numPr>
        <w:autoSpaceDE w:val="0"/>
        <w:autoSpaceDN w:val="0"/>
        <w:jc w:val="both"/>
        <w:rPr>
          <w:b/>
          <w:snapToGrid/>
          <w:szCs w:val="24"/>
          <w:lang w:eastAsia="hr-HR"/>
        </w:rPr>
      </w:pPr>
      <w:r w:rsidRPr="00136853">
        <w:rPr>
          <w:b/>
          <w:snapToGrid/>
          <w:szCs w:val="24"/>
          <w:lang w:eastAsia="hr-HR"/>
        </w:rPr>
        <w:t>Zdravstvene organizacije</w:t>
      </w:r>
    </w:p>
    <w:p w14:paraId="17D7095F" w14:textId="77777777" w:rsidR="00AB7F49" w:rsidRPr="00136853" w:rsidRDefault="00AB7F49" w:rsidP="00607187">
      <w:pPr>
        <w:pStyle w:val="Odlomakpopisa"/>
        <w:numPr>
          <w:ilvl w:val="0"/>
          <w:numId w:val="19"/>
        </w:numPr>
        <w:jc w:val="both"/>
        <w:rPr>
          <w:szCs w:val="24"/>
        </w:rPr>
      </w:pPr>
      <w:r w:rsidRPr="00136853">
        <w:rPr>
          <w:szCs w:val="24"/>
        </w:rPr>
        <w:t>individualno sponzorstvo za sudjelovanje na radionicama, seminarima, konferencijama, kongresima;</w:t>
      </w:r>
    </w:p>
    <w:p w14:paraId="2F8F4B78" w14:textId="7F95F65C" w:rsidR="00AB7F49" w:rsidRPr="00136853" w:rsidRDefault="00A66A9F" w:rsidP="00607187">
      <w:pPr>
        <w:pStyle w:val="Odlomakpopisa"/>
        <w:numPr>
          <w:ilvl w:val="0"/>
          <w:numId w:val="19"/>
        </w:numPr>
        <w:jc w:val="both"/>
        <w:rPr>
          <w:szCs w:val="24"/>
        </w:rPr>
      </w:pPr>
      <w:r>
        <w:rPr>
          <w:szCs w:val="24"/>
        </w:rPr>
        <w:t>programi</w:t>
      </w:r>
      <w:r w:rsidR="00AB7F49" w:rsidRPr="00136853">
        <w:rPr>
          <w:szCs w:val="24"/>
        </w:rPr>
        <w:t xml:space="preserve"> koji se sastoje isključivo od kapitalnih ulaganja</w:t>
      </w:r>
      <w:r w:rsidR="001058ED">
        <w:rPr>
          <w:szCs w:val="24"/>
        </w:rPr>
        <w:t xml:space="preserve"> </w:t>
      </w:r>
      <w:r w:rsidR="00AB7F49" w:rsidRPr="00136853">
        <w:rPr>
          <w:szCs w:val="24"/>
        </w:rPr>
        <w:t xml:space="preserve">kao što su zemljišta, zgrade, vozila i kupnje opreme za redovan rad </w:t>
      </w:r>
      <w:r w:rsidR="00914C4F" w:rsidRPr="00136853">
        <w:rPr>
          <w:szCs w:val="24"/>
        </w:rPr>
        <w:t>z</w:t>
      </w:r>
      <w:r w:rsidR="00AB7F49" w:rsidRPr="00136853">
        <w:rPr>
          <w:szCs w:val="24"/>
        </w:rPr>
        <w:t>dravstvene organizacije;</w:t>
      </w:r>
    </w:p>
    <w:p w14:paraId="274EF8C9" w14:textId="77777777" w:rsidR="00AB7F49" w:rsidRPr="00136853" w:rsidRDefault="00AB7F49" w:rsidP="00607187">
      <w:pPr>
        <w:pStyle w:val="Odlomakpopisa"/>
        <w:numPr>
          <w:ilvl w:val="0"/>
          <w:numId w:val="19"/>
        </w:numPr>
        <w:jc w:val="both"/>
        <w:rPr>
          <w:szCs w:val="24"/>
        </w:rPr>
      </w:pPr>
      <w:r w:rsidRPr="00136853">
        <w:rPr>
          <w:szCs w:val="24"/>
        </w:rPr>
        <w:t>aktivnosti koje stvaraju profit;</w:t>
      </w:r>
    </w:p>
    <w:p w14:paraId="1BAB07B8" w14:textId="77777777" w:rsidR="00AB7F49" w:rsidRPr="00136853" w:rsidRDefault="00AB7F49" w:rsidP="00607187">
      <w:pPr>
        <w:pStyle w:val="Odlomakpopisa"/>
        <w:numPr>
          <w:ilvl w:val="0"/>
          <w:numId w:val="19"/>
        </w:numPr>
        <w:jc w:val="both"/>
        <w:rPr>
          <w:szCs w:val="24"/>
        </w:rPr>
      </w:pPr>
      <w:r w:rsidRPr="00136853">
        <w:rPr>
          <w:szCs w:val="24"/>
        </w:rPr>
        <w:t>donacije u dobrotvorne svrhe;</w:t>
      </w:r>
    </w:p>
    <w:p w14:paraId="0B53E960" w14:textId="2183C948" w:rsidR="00AB7F49" w:rsidRPr="00136853" w:rsidRDefault="00A66A9F" w:rsidP="00607187">
      <w:pPr>
        <w:pStyle w:val="Odlomakpopisa"/>
        <w:numPr>
          <w:ilvl w:val="0"/>
          <w:numId w:val="19"/>
        </w:numPr>
        <w:jc w:val="both"/>
        <w:rPr>
          <w:szCs w:val="24"/>
        </w:rPr>
      </w:pPr>
      <w:r>
        <w:rPr>
          <w:szCs w:val="24"/>
        </w:rPr>
        <w:t>znanstveno-istraživački programi</w:t>
      </w:r>
      <w:r w:rsidR="00AB7F49" w:rsidRPr="00136853">
        <w:rPr>
          <w:szCs w:val="24"/>
        </w:rPr>
        <w:t>;</w:t>
      </w:r>
    </w:p>
    <w:p w14:paraId="51D4DBC9" w14:textId="371931E4" w:rsidR="00CC629D" w:rsidRPr="00136853" w:rsidRDefault="00A66A9F" w:rsidP="00607187">
      <w:pPr>
        <w:pStyle w:val="Odlomakpopisa"/>
        <w:numPr>
          <w:ilvl w:val="0"/>
          <w:numId w:val="19"/>
        </w:numPr>
        <w:jc w:val="both"/>
        <w:rPr>
          <w:strike/>
          <w:snapToGrid/>
          <w:szCs w:val="24"/>
        </w:rPr>
      </w:pPr>
      <w:r>
        <w:rPr>
          <w:snapToGrid/>
          <w:szCs w:val="24"/>
        </w:rPr>
        <w:t>programi</w:t>
      </w:r>
      <w:r w:rsidR="00AB7F49" w:rsidRPr="00136853">
        <w:rPr>
          <w:snapToGrid/>
          <w:szCs w:val="24"/>
        </w:rPr>
        <w:t xml:space="preserve"> koji se isključivo odnose na jednokratne manifestacije kao npr. konferencije, okrugli stolovi, seminari, proslave obljetnica, izleti, hodočašća i sl</w:t>
      </w:r>
      <w:r w:rsidR="00AB7F49" w:rsidRPr="00136853">
        <w:rPr>
          <w:snapToGrid/>
          <w:vanish/>
          <w:szCs w:val="24"/>
        </w:rPr>
        <w:t xml:space="preserve">rogrami on o šodrživog razvoja, partnerstvu, udruga koja je partner mora ispunjavati slijedeće opeće uvjete:12. </w:t>
      </w:r>
      <w:r w:rsidR="00AB7F49" w:rsidRPr="00136853">
        <w:rPr>
          <w:snapToGrid/>
          <w:vanish/>
        </w:rPr>
        <w:pgNum/>
      </w:r>
      <w:r w:rsidR="00AB7F49" w:rsidRPr="00136853">
        <w:rPr>
          <w:snapToGrid/>
          <w:vanish/>
        </w:rPr>
        <w:pgNum/>
      </w:r>
      <w:r w:rsidR="00AB7F49" w:rsidRPr="00136853">
        <w:rPr>
          <w:snapToGrid/>
          <w:vanish/>
        </w:rPr>
        <w:pgNum/>
      </w:r>
      <w:r w:rsidR="00AB7F49" w:rsidRPr="00136853">
        <w:rPr>
          <w:snapToGrid/>
          <w:vanish/>
        </w:rPr>
        <w:pgNum/>
      </w:r>
      <w:r w:rsidR="00AB7F49" w:rsidRPr="00136853">
        <w:rPr>
          <w:snapToGrid/>
          <w:vanish/>
        </w:rPr>
        <w:pgNum/>
      </w:r>
      <w:r w:rsidR="00AB7F49" w:rsidRPr="00136853">
        <w:rPr>
          <w:snapToGrid/>
          <w:vanish/>
        </w:rPr>
        <w:pgNum/>
      </w:r>
      <w:r w:rsidR="00AB7F49" w:rsidRPr="00136853">
        <w:rPr>
          <w:snapToGrid/>
          <w:vanish/>
        </w:rPr>
        <w:pgNum/>
      </w:r>
      <w:r w:rsidR="00AB7F49" w:rsidRPr="00136853">
        <w:rPr>
          <w:snapToGrid/>
          <w:vanish/>
        </w:rPr>
        <w:pgNum/>
      </w:r>
      <w:r w:rsidR="00AB7F49" w:rsidRPr="00136853">
        <w:rPr>
          <w:snapToGrid/>
          <w:vanish/>
        </w:rPr>
        <w:pgNum/>
      </w:r>
      <w:r w:rsidR="00AB7F49" w:rsidRPr="00136853">
        <w:rPr>
          <w:snapToGrid/>
          <w:vanish/>
        </w:rPr>
        <w:pgNum/>
      </w:r>
      <w:r w:rsidR="00AB7F49" w:rsidRPr="00136853">
        <w:rPr>
          <w:snapToGrid/>
          <w:vanish/>
        </w:rPr>
        <w:pgNum/>
      </w:r>
      <w:r w:rsidR="00AB7F49" w:rsidRPr="00136853">
        <w:rPr>
          <w:snapToGrid/>
          <w:vanish/>
        </w:rPr>
        <w:pgNum/>
      </w:r>
      <w:r w:rsidR="00AB7F49" w:rsidRPr="00136853">
        <w:rPr>
          <w:snapToGrid/>
          <w:vanish/>
        </w:rPr>
        <w:pgNum/>
      </w:r>
      <w:r w:rsidR="00AB7F49" w:rsidRPr="00136853">
        <w:rPr>
          <w:snapToGrid/>
          <w:vanish/>
        </w:rPr>
        <w:pgNum/>
      </w:r>
      <w:r w:rsidR="00AB7F49" w:rsidRPr="00136853">
        <w:rPr>
          <w:snapToGrid/>
          <w:vanish/>
        </w:rPr>
        <w:pgNum/>
      </w:r>
      <w:r w:rsidR="00AB7F49" w:rsidRPr="00136853">
        <w:rPr>
          <w:snapToGrid/>
          <w:szCs w:val="24"/>
        </w:rPr>
        <w:t>. osim u slučajevima kada su navedene aktivnosti dio trajnijeg i sveobuhvatnijeg projekta</w:t>
      </w:r>
      <w:r w:rsidR="001058ED">
        <w:rPr>
          <w:snapToGrid/>
          <w:szCs w:val="24"/>
        </w:rPr>
        <w:t>;</w:t>
      </w:r>
    </w:p>
    <w:p w14:paraId="7B3B1086" w14:textId="7F3BC009" w:rsidR="00AB7F49" w:rsidRDefault="00AB7F49" w:rsidP="00607187">
      <w:pPr>
        <w:numPr>
          <w:ilvl w:val="0"/>
          <w:numId w:val="17"/>
        </w:numPr>
        <w:jc w:val="both"/>
        <w:rPr>
          <w:b/>
          <w:szCs w:val="24"/>
        </w:rPr>
      </w:pPr>
      <w:r w:rsidRPr="00620BB9">
        <w:rPr>
          <w:b/>
          <w:szCs w:val="24"/>
        </w:rPr>
        <w:t>Udrug</w:t>
      </w:r>
      <w:r>
        <w:rPr>
          <w:b/>
          <w:szCs w:val="24"/>
        </w:rPr>
        <w:t>e</w:t>
      </w:r>
      <w:r w:rsidRPr="00620BB9">
        <w:rPr>
          <w:b/>
          <w:szCs w:val="24"/>
        </w:rPr>
        <w:t xml:space="preserve">: </w:t>
      </w:r>
    </w:p>
    <w:p w14:paraId="23F5CF01" w14:textId="15943010" w:rsidR="00AB7F49" w:rsidRPr="001B0AA5" w:rsidRDefault="00AB7F49" w:rsidP="00607187">
      <w:pPr>
        <w:numPr>
          <w:ilvl w:val="0"/>
          <w:numId w:val="20"/>
        </w:numPr>
        <w:jc w:val="both"/>
        <w:rPr>
          <w:szCs w:val="24"/>
        </w:rPr>
      </w:pPr>
      <w:r w:rsidRPr="001B0AA5">
        <w:rPr>
          <w:szCs w:val="24"/>
        </w:rPr>
        <w:t xml:space="preserve">znanstveno-istraživački </w:t>
      </w:r>
      <w:r w:rsidR="00A66A9F">
        <w:rPr>
          <w:szCs w:val="24"/>
        </w:rPr>
        <w:t>programi</w:t>
      </w:r>
      <w:r w:rsidRPr="001B0AA5">
        <w:rPr>
          <w:szCs w:val="24"/>
        </w:rPr>
        <w:t>;</w:t>
      </w:r>
    </w:p>
    <w:p w14:paraId="2813299D" w14:textId="05873502" w:rsidR="00AB7F49" w:rsidRPr="00620BB9" w:rsidRDefault="003B036A" w:rsidP="00607187">
      <w:pPr>
        <w:pStyle w:val="Odlomakpopisa"/>
        <w:numPr>
          <w:ilvl w:val="0"/>
          <w:numId w:val="20"/>
        </w:numPr>
        <w:jc w:val="both"/>
        <w:rPr>
          <w:szCs w:val="24"/>
        </w:rPr>
      </w:pPr>
      <w:r w:rsidRPr="003B036A">
        <w:rPr>
          <w:szCs w:val="24"/>
        </w:rPr>
        <w:lastRenderedPageBreak/>
        <w:t xml:space="preserve">aktivnosti </w:t>
      </w:r>
      <w:r w:rsidR="00AB7F49" w:rsidRPr="00620BB9">
        <w:rPr>
          <w:szCs w:val="24"/>
        </w:rPr>
        <w:t>koje se isključivo baziraju na investicijskim ulaganjima, izgradnji ili adaptaciji kapitalnih objekata i/ili kupnji opreme veće vrijednosti;</w:t>
      </w:r>
    </w:p>
    <w:p w14:paraId="0230341F" w14:textId="77777777" w:rsidR="00AB7F49" w:rsidRPr="00620BB9" w:rsidRDefault="00AB7F49" w:rsidP="00607187">
      <w:pPr>
        <w:pStyle w:val="Odlomakpopisa"/>
        <w:numPr>
          <w:ilvl w:val="0"/>
          <w:numId w:val="20"/>
        </w:numPr>
        <w:jc w:val="both"/>
        <w:rPr>
          <w:szCs w:val="24"/>
        </w:rPr>
      </w:pPr>
      <w:r w:rsidRPr="00620BB9">
        <w:rPr>
          <w:szCs w:val="24"/>
        </w:rPr>
        <w:t>aktivnosti koje ostvaruju profit;</w:t>
      </w:r>
    </w:p>
    <w:p w14:paraId="0E4C32B3" w14:textId="7B6EFE8C" w:rsidR="00AB7F49" w:rsidRPr="00620BB9" w:rsidRDefault="003B036A" w:rsidP="00607187">
      <w:pPr>
        <w:pStyle w:val="Odlomakpopisa"/>
        <w:numPr>
          <w:ilvl w:val="0"/>
          <w:numId w:val="20"/>
        </w:numPr>
        <w:jc w:val="both"/>
        <w:rPr>
          <w:szCs w:val="24"/>
        </w:rPr>
      </w:pPr>
      <w:r w:rsidRPr="003B036A">
        <w:rPr>
          <w:szCs w:val="24"/>
        </w:rPr>
        <w:t xml:space="preserve">aktivnosti </w:t>
      </w:r>
      <w:r w:rsidR="00AB7F49" w:rsidRPr="00620BB9">
        <w:rPr>
          <w:szCs w:val="24"/>
        </w:rPr>
        <w:t>čija je jedina svrha korist članica/članova udruge;</w:t>
      </w:r>
    </w:p>
    <w:p w14:paraId="0F70E3D0" w14:textId="6B39E7AE" w:rsidR="001B0AA5" w:rsidRDefault="003B036A" w:rsidP="00607187">
      <w:pPr>
        <w:pStyle w:val="Odlomakpopisa"/>
        <w:numPr>
          <w:ilvl w:val="0"/>
          <w:numId w:val="20"/>
        </w:numPr>
        <w:jc w:val="both"/>
        <w:rPr>
          <w:szCs w:val="24"/>
        </w:rPr>
      </w:pPr>
      <w:r w:rsidRPr="003B036A">
        <w:rPr>
          <w:szCs w:val="24"/>
        </w:rPr>
        <w:t xml:space="preserve">aktivnosti </w:t>
      </w:r>
      <w:r w:rsidR="00AB7F49" w:rsidRPr="001B0AA5">
        <w:rPr>
          <w:szCs w:val="24"/>
        </w:rPr>
        <w:t>čiji su korisnici isključivo članovi Udruge;</w:t>
      </w:r>
    </w:p>
    <w:p w14:paraId="55332894" w14:textId="0854174A" w:rsidR="001B0AA5" w:rsidRPr="001B0AA5" w:rsidRDefault="00A66A9F" w:rsidP="00607187">
      <w:pPr>
        <w:pStyle w:val="Odlomakpopisa"/>
        <w:numPr>
          <w:ilvl w:val="0"/>
          <w:numId w:val="20"/>
        </w:numPr>
        <w:jc w:val="both"/>
        <w:rPr>
          <w:szCs w:val="24"/>
        </w:rPr>
      </w:pPr>
      <w:r>
        <w:rPr>
          <w:szCs w:val="24"/>
        </w:rPr>
        <w:t>programi</w:t>
      </w:r>
      <w:r w:rsidR="001B0AA5" w:rsidRPr="001B0AA5">
        <w:rPr>
          <w:szCs w:val="24"/>
        </w:rPr>
        <w:t xml:space="preserve"> strukovnih udruga čiji je osnovni cilj razvoj struke te izobrazba i stručno usavršavanje članova</w:t>
      </w:r>
      <w:r w:rsidR="001B0AA5">
        <w:rPr>
          <w:szCs w:val="24"/>
        </w:rPr>
        <w:t>;</w:t>
      </w:r>
    </w:p>
    <w:p w14:paraId="21AF6FED" w14:textId="575E3C92" w:rsidR="00AB7F49" w:rsidRPr="001B0AA5" w:rsidRDefault="003B036A" w:rsidP="00607187">
      <w:pPr>
        <w:pStyle w:val="Odlomakpopisa"/>
        <w:numPr>
          <w:ilvl w:val="0"/>
          <w:numId w:val="20"/>
        </w:numPr>
        <w:jc w:val="both"/>
        <w:rPr>
          <w:szCs w:val="24"/>
        </w:rPr>
      </w:pPr>
      <w:r w:rsidRPr="003B036A">
        <w:rPr>
          <w:szCs w:val="24"/>
        </w:rPr>
        <w:t xml:space="preserve">aktivnosti </w:t>
      </w:r>
      <w:r w:rsidR="00AB7F49" w:rsidRPr="001B0AA5">
        <w:rPr>
          <w:szCs w:val="24"/>
        </w:rPr>
        <w:t xml:space="preserve">koje spadaju u redovitu djelatnost Udruge (primjerice troškovi održavanja </w:t>
      </w:r>
      <w:r w:rsidR="009815C3">
        <w:rPr>
          <w:szCs w:val="24"/>
        </w:rPr>
        <w:t>s</w:t>
      </w:r>
      <w:r w:rsidR="00AB7F49" w:rsidRPr="001B0AA5">
        <w:rPr>
          <w:szCs w:val="24"/>
        </w:rPr>
        <w:t>kupštine, upravnog odbora i slično);</w:t>
      </w:r>
    </w:p>
    <w:p w14:paraId="6265906B" w14:textId="236A798B" w:rsidR="00AB7F49" w:rsidRPr="00620BB9" w:rsidRDefault="003B036A" w:rsidP="00607187">
      <w:pPr>
        <w:pStyle w:val="Odlomakpopisa"/>
        <w:numPr>
          <w:ilvl w:val="0"/>
          <w:numId w:val="20"/>
        </w:numPr>
        <w:jc w:val="both"/>
        <w:rPr>
          <w:szCs w:val="24"/>
        </w:rPr>
      </w:pPr>
      <w:r w:rsidRPr="003B036A">
        <w:rPr>
          <w:szCs w:val="24"/>
        </w:rPr>
        <w:t xml:space="preserve">aktivnosti </w:t>
      </w:r>
      <w:r w:rsidR="00AB7F49" w:rsidRPr="00620BB9">
        <w:rPr>
          <w:szCs w:val="24"/>
        </w:rPr>
        <w:t>za koje se općenito smatra da su u nadležnosti Vlade Republike Hrvatske, kao što je formalno obrazovanje,</w:t>
      </w:r>
      <w:r>
        <w:rPr>
          <w:szCs w:val="24"/>
        </w:rPr>
        <w:t xml:space="preserve"> osnovna zdravstvena skrb i sl.;</w:t>
      </w:r>
    </w:p>
    <w:p w14:paraId="6D6230FC" w14:textId="18B05F70" w:rsidR="00AB7F49" w:rsidRPr="00620BB9" w:rsidRDefault="003B036A" w:rsidP="00607187">
      <w:pPr>
        <w:pStyle w:val="Odlomakpopisa"/>
        <w:numPr>
          <w:ilvl w:val="0"/>
          <w:numId w:val="20"/>
        </w:numPr>
        <w:jc w:val="both"/>
        <w:rPr>
          <w:szCs w:val="24"/>
        </w:rPr>
      </w:pPr>
      <w:r w:rsidRPr="003B036A">
        <w:rPr>
          <w:szCs w:val="24"/>
        </w:rPr>
        <w:t xml:space="preserve">aktivnosti </w:t>
      </w:r>
      <w:r w:rsidR="00AB7F49" w:rsidRPr="00620BB9">
        <w:rPr>
          <w:szCs w:val="24"/>
        </w:rPr>
        <w:t>koje se u c</w:t>
      </w:r>
      <w:r w:rsidR="009815C3">
        <w:rPr>
          <w:szCs w:val="24"/>
        </w:rPr>
        <w:t>i</w:t>
      </w:r>
      <w:r w:rsidR="00AB7F49" w:rsidRPr="00620BB9">
        <w:rPr>
          <w:szCs w:val="24"/>
        </w:rPr>
        <w:t>j</w:t>
      </w:r>
      <w:r w:rsidR="001058ED">
        <w:rPr>
          <w:szCs w:val="24"/>
        </w:rPr>
        <w:t>elosti</w:t>
      </w:r>
      <w:r w:rsidR="00AB7F49" w:rsidRPr="00620BB9">
        <w:rPr>
          <w:szCs w:val="24"/>
        </w:rPr>
        <w:t xml:space="preserve"> </w:t>
      </w:r>
      <w:r w:rsidR="005B1D52">
        <w:rPr>
          <w:szCs w:val="24"/>
        </w:rPr>
        <w:t xml:space="preserve">mogu </w:t>
      </w:r>
      <w:r w:rsidR="00AB7F49" w:rsidRPr="00620BB9">
        <w:rPr>
          <w:szCs w:val="24"/>
        </w:rPr>
        <w:t>financira</w:t>
      </w:r>
      <w:r w:rsidR="005B1D52">
        <w:rPr>
          <w:szCs w:val="24"/>
        </w:rPr>
        <w:t>ti</w:t>
      </w:r>
      <w:r w:rsidR="00AB7F49" w:rsidRPr="00620BB9">
        <w:rPr>
          <w:szCs w:val="24"/>
        </w:rPr>
        <w:t xml:space="preserve"> prema posebnim propisima ili prema drugim osnovama Uredbe o kriterijima za utvrđivanje korisnika i načina raspodjele dijela prihoda od igara na sreću za </w:t>
      </w:r>
      <w:r w:rsidR="00426BDA">
        <w:rPr>
          <w:szCs w:val="24"/>
        </w:rPr>
        <w:t>2021</w:t>
      </w:r>
      <w:r w:rsidR="003B7013">
        <w:rPr>
          <w:szCs w:val="24"/>
        </w:rPr>
        <w:t>.</w:t>
      </w:r>
      <w:r w:rsidR="00AB7F49" w:rsidRPr="00620BB9">
        <w:rPr>
          <w:szCs w:val="24"/>
        </w:rPr>
        <w:t xml:space="preserve"> godinu;</w:t>
      </w:r>
    </w:p>
    <w:p w14:paraId="6AFE24C3" w14:textId="75B9A633" w:rsidR="00AB7F49" w:rsidRPr="00620BB9" w:rsidRDefault="003B036A" w:rsidP="00607187">
      <w:pPr>
        <w:pStyle w:val="Odlomakpopisa"/>
        <w:numPr>
          <w:ilvl w:val="0"/>
          <w:numId w:val="20"/>
        </w:numPr>
        <w:jc w:val="both"/>
        <w:rPr>
          <w:szCs w:val="24"/>
        </w:rPr>
      </w:pPr>
      <w:r w:rsidRPr="003B036A">
        <w:rPr>
          <w:szCs w:val="24"/>
        </w:rPr>
        <w:t xml:space="preserve">aktivnosti </w:t>
      </w:r>
      <w:r w:rsidR="00AB7F49" w:rsidRPr="00620BB9">
        <w:rPr>
          <w:szCs w:val="24"/>
        </w:rPr>
        <w:t>koje su usmjerene na političke ili religijske ciljeve;</w:t>
      </w:r>
    </w:p>
    <w:p w14:paraId="32D5385D" w14:textId="4ABCE0E6" w:rsidR="00AB7F49" w:rsidRDefault="003B036A" w:rsidP="00607187">
      <w:pPr>
        <w:pStyle w:val="Odlomakpopisa"/>
        <w:numPr>
          <w:ilvl w:val="0"/>
          <w:numId w:val="20"/>
        </w:numPr>
        <w:jc w:val="both"/>
        <w:rPr>
          <w:szCs w:val="24"/>
        </w:rPr>
      </w:pPr>
      <w:r w:rsidRPr="003B036A">
        <w:rPr>
          <w:szCs w:val="24"/>
        </w:rPr>
        <w:t xml:space="preserve">aktivnosti </w:t>
      </w:r>
      <w:r w:rsidR="00AB7F49" w:rsidRPr="00620BB9">
        <w:rPr>
          <w:szCs w:val="24"/>
        </w:rPr>
        <w:t>koje se odnose samo na jednokratnu manifestaciju (npr. konferencija, okrugli stol, seminar, obljetnica, ekskurzija)</w:t>
      </w:r>
      <w:r w:rsidR="001B0AA5">
        <w:rPr>
          <w:szCs w:val="24"/>
        </w:rPr>
        <w:t xml:space="preserve"> </w:t>
      </w:r>
      <w:r w:rsidR="001B0AA5" w:rsidRPr="00914C4F">
        <w:rPr>
          <w:snapToGrid/>
          <w:szCs w:val="24"/>
        </w:rPr>
        <w:t>osim u slučajevima kada su navedene aktivnosti dio traj</w:t>
      </w:r>
      <w:r w:rsidR="00A66A9F">
        <w:rPr>
          <w:snapToGrid/>
          <w:szCs w:val="24"/>
        </w:rPr>
        <w:t>nijeg i sveobuhvatnijeg programa</w:t>
      </w:r>
      <w:r w:rsidR="00AB7F49" w:rsidRPr="00620BB9">
        <w:rPr>
          <w:szCs w:val="24"/>
        </w:rPr>
        <w:t>.</w:t>
      </w:r>
    </w:p>
    <w:p w14:paraId="1C5F804D" w14:textId="34E58E33" w:rsidR="001B0AA5" w:rsidRDefault="001B0AA5" w:rsidP="001B0AA5">
      <w:pPr>
        <w:pStyle w:val="Odlomakpopisa"/>
        <w:ind w:left="1080"/>
        <w:jc w:val="both"/>
        <w:rPr>
          <w:strike/>
          <w:szCs w:val="24"/>
        </w:rPr>
      </w:pPr>
    </w:p>
    <w:p w14:paraId="4FE86A23" w14:textId="77777777" w:rsidR="009D3A30" w:rsidRPr="007A4A14" w:rsidRDefault="009D3A30" w:rsidP="00410D1F">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F7632" w:rsidRPr="00E3697F" w14:paraId="0AD6C1B1" w14:textId="77777777" w:rsidTr="002265AD">
        <w:tc>
          <w:tcPr>
            <w:tcW w:w="9286" w:type="dxa"/>
            <w:shd w:val="clear" w:color="auto" w:fill="C4BC96"/>
          </w:tcPr>
          <w:p w14:paraId="223CA01A" w14:textId="77777777" w:rsidR="00AF7632" w:rsidRPr="00E3697F" w:rsidRDefault="00C47A90" w:rsidP="004D176F">
            <w:pPr>
              <w:pStyle w:val="Naslov2"/>
              <w:rPr>
                <w:noProof/>
                <w:color w:val="auto"/>
                <w:sz w:val="22"/>
                <w:szCs w:val="22"/>
              </w:rPr>
            </w:pPr>
            <w:bookmarkStart w:id="15" w:name="_Toc378951344"/>
            <w:bookmarkStart w:id="16" w:name="_Toc30161826"/>
            <w:r w:rsidRPr="00E3697F">
              <w:rPr>
                <w:color w:val="auto"/>
              </w:rPr>
              <w:t>2.</w:t>
            </w:r>
            <w:r w:rsidR="007565F3" w:rsidRPr="00E3697F">
              <w:rPr>
                <w:color w:val="auto"/>
              </w:rPr>
              <w:t>3</w:t>
            </w:r>
            <w:r w:rsidR="005B619C" w:rsidRPr="00E3697F">
              <w:rPr>
                <w:color w:val="auto"/>
              </w:rPr>
              <w:t>.</w:t>
            </w:r>
            <w:r w:rsidRPr="00E3697F">
              <w:rPr>
                <w:color w:val="auto"/>
              </w:rPr>
              <w:t xml:space="preserve"> </w:t>
            </w:r>
            <w:r w:rsidR="00B91C42" w:rsidRPr="00E3697F">
              <w:rPr>
                <w:color w:val="auto"/>
              </w:rPr>
              <w:t xml:space="preserve">Prihvatljivi troškovi koji će se financirati putem </w:t>
            </w:r>
            <w:r w:rsidR="00B67097" w:rsidRPr="00E3697F">
              <w:rPr>
                <w:color w:val="auto"/>
              </w:rPr>
              <w:t>Natječaj</w:t>
            </w:r>
            <w:r w:rsidR="0018233C" w:rsidRPr="00E3697F">
              <w:rPr>
                <w:color w:val="auto"/>
              </w:rPr>
              <w:t>a</w:t>
            </w:r>
            <w:bookmarkEnd w:id="15"/>
            <w:bookmarkEnd w:id="16"/>
          </w:p>
        </w:tc>
      </w:tr>
    </w:tbl>
    <w:p w14:paraId="6BD15846" w14:textId="77777777" w:rsidR="00EE0450" w:rsidRPr="00CD4EDA" w:rsidRDefault="00EE0450" w:rsidP="00B91C42">
      <w:pPr>
        <w:jc w:val="both"/>
        <w:rPr>
          <w:noProof/>
          <w:szCs w:val="24"/>
        </w:rPr>
      </w:pPr>
    </w:p>
    <w:p w14:paraId="59345F61" w14:textId="77777777" w:rsidR="00B161CC" w:rsidRDefault="00B161CC" w:rsidP="00B91C42">
      <w:pPr>
        <w:jc w:val="both"/>
        <w:rPr>
          <w:noProof/>
          <w:szCs w:val="24"/>
        </w:rPr>
      </w:pPr>
    </w:p>
    <w:p w14:paraId="493BE015" w14:textId="47155097" w:rsidR="00B91C42" w:rsidRDefault="00B91C42" w:rsidP="00B91C42">
      <w:pPr>
        <w:jc w:val="both"/>
        <w:rPr>
          <w:noProof/>
          <w:szCs w:val="24"/>
        </w:rPr>
      </w:pPr>
      <w:r w:rsidRPr="00CD4EDA">
        <w:rPr>
          <w:noProof/>
          <w:szCs w:val="24"/>
        </w:rPr>
        <w:t xml:space="preserve">Sredstvima </w:t>
      </w:r>
      <w:r w:rsidR="00326A54">
        <w:rPr>
          <w:noProof/>
          <w:szCs w:val="24"/>
        </w:rPr>
        <w:t xml:space="preserve">iz ovog </w:t>
      </w:r>
      <w:r w:rsidR="00B67097">
        <w:rPr>
          <w:noProof/>
          <w:szCs w:val="24"/>
        </w:rPr>
        <w:t>Natječaj</w:t>
      </w:r>
      <w:r w:rsidR="00326A54">
        <w:rPr>
          <w:noProof/>
          <w:szCs w:val="24"/>
        </w:rPr>
        <w:t>a</w:t>
      </w:r>
      <w:r w:rsidRPr="00CD4EDA">
        <w:rPr>
          <w:noProof/>
          <w:szCs w:val="24"/>
        </w:rPr>
        <w:t xml:space="preserve"> mogu se financirati samo stvarni i prihvatljivi troško</w:t>
      </w:r>
      <w:r w:rsidR="00A66A9F">
        <w:rPr>
          <w:noProof/>
          <w:szCs w:val="24"/>
        </w:rPr>
        <w:t>vi, nastali provođenjem programa</w:t>
      </w:r>
      <w:r w:rsidRPr="00CD4EDA">
        <w:rPr>
          <w:noProof/>
          <w:szCs w:val="24"/>
        </w:rPr>
        <w:t xml:space="preserve"> u vremenskom razdoblju naznačenom u ovim Upu</w:t>
      </w:r>
      <w:r w:rsidR="00A66A9F">
        <w:rPr>
          <w:noProof/>
          <w:szCs w:val="24"/>
        </w:rPr>
        <w:t>tama. Prilikom procjene programa</w:t>
      </w:r>
      <w:r w:rsidRPr="00CD4EDA">
        <w:rPr>
          <w:noProof/>
          <w:szCs w:val="24"/>
        </w:rPr>
        <w:t xml:space="preserve">, ocjenjivat će se potreba naznačenih troškova u odnosu na predviđene aktivnosti kao i realnost visine navedenih troškova. </w:t>
      </w:r>
    </w:p>
    <w:p w14:paraId="19106949" w14:textId="77777777" w:rsidR="00B91C42" w:rsidRPr="00557B36" w:rsidRDefault="00B91C42" w:rsidP="00B91C42">
      <w:pPr>
        <w:jc w:val="both"/>
        <w:rPr>
          <w:noProof/>
          <w:color w:val="FF0000"/>
          <w:szCs w:val="24"/>
        </w:rPr>
      </w:pPr>
    </w:p>
    <w:p w14:paraId="25A3DF53" w14:textId="77777777" w:rsidR="00A2607E" w:rsidRPr="00DD567C" w:rsidRDefault="00D53F2E" w:rsidP="00D466AF">
      <w:pPr>
        <w:pStyle w:val="Naslov3"/>
        <w:jc w:val="both"/>
        <w:rPr>
          <w:iCs/>
          <w:color w:val="auto"/>
        </w:rPr>
      </w:pPr>
      <w:bookmarkStart w:id="17" w:name="_Toc30161827"/>
      <w:r w:rsidRPr="00DD567C">
        <w:rPr>
          <w:iCs/>
          <w:color w:val="auto"/>
        </w:rPr>
        <w:t>2.3</w:t>
      </w:r>
      <w:r w:rsidR="00F53354" w:rsidRPr="00DD567C">
        <w:rPr>
          <w:iCs/>
          <w:color w:val="auto"/>
        </w:rPr>
        <w:t>.</w:t>
      </w:r>
      <w:r w:rsidRPr="00DD567C">
        <w:rPr>
          <w:iCs/>
          <w:color w:val="auto"/>
        </w:rPr>
        <w:t>1</w:t>
      </w:r>
      <w:r w:rsidR="00F53354" w:rsidRPr="00DD567C">
        <w:rPr>
          <w:iCs/>
          <w:color w:val="auto"/>
        </w:rPr>
        <w:t>. Prihvatljivi izravni troškovi za zdravstvene organizacije</w:t>
      </w:r>
      <w:r w:rsidR="00BA6207" w:rsidRPr="00DD567C">
        <w:rPr>
          <w:iCs/>
          <w:color w:val="auto"/>
        </w:rPr>
        <w:t xml:space="preserve"> u suradnji s udrugama</w:t>
      </w:r>
      <w:bookmarkEnd w:id="17"/>
      <w:r w:rsidR="00A2607E" w:rsidRPr="00DD567C">
        <w:rPr>
          <w:iCs/>
          <w:color w:val="auto"/>
        </w:rPr>
        <w:t xml:space="preserve"> </w:t>
      </w:r>
    </w:p>
    <w:p w14:paraId="1ABB49C6" w14:textId="77777777" w:rsidR="002265AD" w:rsidRPr="001B5A5A" w:rsidRDefault="002265AD" w:rsidP="00A2607E">
      <w:pPr>
        <w:tabs>
          <w:tab w:val="num" w:pos="540"/>
        </w:tabs>
        <w:jc w:val="both"/>
        <w:rPr>
          <w:b/>
          <w:szCs w:val="24"/>
          <w:u w:val="single"/>
        </w:rPr>
      </w:pPr>
    </w:p>
    <w:p w14:paraId="41CAFE1C" w14:textId="77777777" w:rsidR="0031236C" w:rsidRPr="00620BB9" w:rsidRDefault="0031236C" w:rsidP="0031236C">
      <w:pPr>
        <w:tabs>
          <w:tab w:val="num" w:pos="540"/>
        </w:tabs>
        <w:jc w:val="both"/>
        <w:rPr>
          <w:b/>
          <w:szCs w:val="24"/>
          <w:u w:val="single"/>
        </w:rPr>
      </w:pPr>
    </w:p>
    <w:p w14:paraId="238355E9" w14:textId="4324F95B" w:rsidR="0031236C" w:rsidRPr="00D466AF" w:rsidRDefault="0031236C" w:rsidP="00607187">
      <w:pPr>
        <w:pStyle w:val="Odlomakpopisa"/>
        <w:numPr>
          <w:ilvl w:val="0"/>
          <w:numId w:val="18"/>
        </w:numPr>
        <w:jc w:val="both"/>
        <w:rPr>
          <w:bCs/>
          <w:snapToGrid/>
          <w:szCs w:val="24"/>
          <w:lang w:eastAsia="hr-HR"/>
        </w:rPr>
      </w:pPr>
      <w:r w:rsidRPr="00D466AF">
        <w:rPr>
          <w:b/>
          <w:snapToGrid/>
          <w:szCs w:val="24"/>
          <w:lang w:eastAsia="hr-HR"/>
        </w:rPr>
        <w:t>Prihvatljivi izravni troškovi</w:t>
      </w:r>
      <w:r w:rsidRPr="00D466AF">
        <w:rPr>
          <w:snapToGrid/>
          <w:szCs w:val="24"/>
          <w:lang w:eastAsia="hr-HR"/>
        </w:rPr>
        <w:t xml:space="preserve"> su neophodni, jedinstveni i stvarni izdaci koje su napravili prijavitelj i/ili par</w:t>
      </w:r>
      <w:r w:rsidR="00A66A9F">
        <w:rPr>
          <w:snapToGrid/>
          <w:szCs w:val="24"/>
          <w:lang w:eastAsia="hr-HR"/>
        </w:rPr>
        <w:t>tner tijekom provedbe programskih</w:t>
      </w:r>
      <w:r w:rsidRPr="00D466AF">
        <w:rPr>
          <w:snapToGrid/>
          <w:szCs w:val="24"/>
          <w:lang w:eastAsia="hr-HR"/>
        </w:rPr>
        <w:t xml:space="preserve"> aktivnos</w:t>
      </w:r>
      <w:r w:rsidR="00A66A9F">
        <w:rPr>
          <w:snapToGrid/>
          <w:szCs w:val="24"/>
          <w:lang w:eastAsia="hr-HR"/>
        </w:rPr>
        <w:t>ti u svrhu ostvarenja programskih</w:t>
      </w:r>
      <w:r w:rsidRPr="00D466AF">
        <w:rPr>
          <w:snapToGrid/>
          <w:szCs w:val="24"/>
          <w:lang w:eastAsia="hr-HR"/>
        </w:rPr>
        <w:t xml:space="preserve"> rezultata i ciljeva. </w:t>
      </w:r>
    </w:p>
    <w:p w14:paraId="0083880A" w14:textId="77777777" w:rsidR="0031236C" w:rsidRPr="00620BB9" w:rsidRDefault="0031236C" w:rsidP="0031236C">
      <w:pPr>
        <w:jc w:val="both"/>
        <w:rPr>
          <w:bCs/>
          <w:snapToGrid/>
          <w:szCs w:val="24"/>
          <w:lang w:eastAsia="hr-HR"/>
        </w:rPr>
      </w:pPr>
    </w:p>
    <w:p w14:paraId="5106AA8B" w14:textId="5E1CC9F2" w:rsidR="0031236C" w:rsidRDefault="0031236C" w:rsidP="00607187">
      <w:pPr>
        <w:numPr>
          <w:ilvl w:val="0"/>
          <w:numId w:val="18"/>
        </w:numPr>
        <w:jc w:val="both"/>
        <w:rPr>
          <w:snapToGrid/>
          <w:szCs w:val="24"/>
          <w:lang w:eastAsia="hr-HR"/>
        </w:rPr>
      </w:pPr>
      <w:r w:rsidRPr="00620BB9">
        <w:rPr>
          <w:snapToGrid/>
          <w:szCs w:val="24"/>
          <w:lang w:eastAsia="hr-HR"/>
        </w:rPr>
        <w:t>Prijavitelju i partnerima se i</w:t>
      </w:r>
      <w:r w:rsidR="00A66A9F">
        <w:rPr>
          <w:snapToGrid/>
          <w:szCs w:val="24"/>
          <w:lang w:eastAsia="hr-HR"/>
        </w:rPr>
        <w:t>z sredstava za provedbu programa</w:t>
      </w:r>
      <w:r w:rsidRPr="00620BB9">
        <w:rPr>
          <w:snapToGrid/>
          <w:szCs w:val="24"/>
          <w:lang w:eastAsia="hr-HR"/>
        </w:rPr>
        <w:t xml:space="preserve"> može priznati udio u bruto plaći zaposle</w:t>
      </w:r>
      <w:r w:rsidR="00A66A9F">
        <w:rPr>
          <w:snapToGrid/>
          <w:szCs w:val="24"/>
          <w:lang w:eastAsia="hr-HR"/>
        </w:rPr>
        <w:t>nika za rad na provedbi programa</w:t>
      </w:r>
      <w:r w:rsidRPr="00620BB9">
        <w:rPr>
          <w:snapToGrid/>
          <w:szCs w:val="24"/>
          <w:lang w:eastAsia="hr-HR"/>
        </w:rPr>
        <w:t>. Ukoliko je osoba stalno zaposlena u organizaciji-prijavitelju ili u partnerskoj organizaciji ne može ostvarivati do</w:t>
      </w:r>
      <w:r w:rsidR="00A66A9F">
        <w:rPr>
          <w:snapToGrid/>
          <w:szCs w:val="24"/>
          <w:lang w:eastAsia="hr-HR"/>
        </w:rPr>
        <w:t>datna novčana primanja iz programa</w:t>
      </w:r>
      <w:r w:rsidRPr="00620BB9">
        <w:rPr>
          <w:snapToGrid/>
          <w:szCs w:val="24"/>
          <w:lang w:eastAsia="hr-HR"/>
        </w:rPr>
        <w:t>, već samo plaću</w:t>
      </w:r>
      <w:r w:rsidR="001058ED">
        <w:rPr>
          <w:snapToGrid/>
          <w:szCs w:val="24"/>
          <w:lang w:eastAsia="hr-HR"/>
        </w:rPr>
        <w:t xml:space="preserve"> </w:t>
      </w:r>
      <w:r w:rsidRPr="00620BB9">
        <w:rPr>
          <w:snapToGrid/>
          <w:szCs w:val="24"/>
          <w:lang w:eastAsia="hr-HR"/>
        </w:rPr>
        <w:t>jer je u suprotnom riječ o dvostrukom financiranju. Plaće i troškovi ne smiju premašiti one koje korisnik inače plaća, a moraju biti realno procijenjene u skladu s</w:t>
      </w:r>
      <w:r w:rsidR="003B036A">
        <w:rPr>
          <w:snapToGrid/>
          <w:szCs w:val="24"/>
          <w:lang w:eastAsia="hr-HR"/>
        </w:rPr>
        <w:t>a</w:t>
      </w:r>
      <w:r w:rsidRPr="00620BB9">
        <w:rPr>
          <w:snapToGrid/>
          <w:szCs w:val="24"/>
          <w:lang w:eastAsia="hr-HR"/>
        </w:rPr>
        <w:t xml:space="preserve"> sposobnostima prijavitelja i partnera te u skladu s prosječnim plaćama u Republici Hrvatskoj u sličnim djelatnostima. Plaće i honorari suradnika ne smiju prelaziti one koji su aktualni na tržištu</w:t>
      </w:r>
      <w:r w:rsidR="001058ED">
        <w:rPr>
          <w:snapToGrid/>
          <w:szCs w:val="24"/>
          <w:lang w:eastAsia="hr-HR"/>
        </w:rPr>
        <w:t>.</w:t>
      </w:r>
    </w:p>
    <w:p w14:paraId="65F16DE2" w14:textId="77777777" w:rsidR="00C36CDE" w:rsidRDefault="00C36CDE" w:rsidP="00C36CDE">
      <w:pPr>
        <w:pStyle w:val="Odlomakpopisa"/>
        <w:rPr>
          <w:snapToGrid/>
          <w:szCs w:val="24"/>
          <w:lang w:eastAsia="hr-HR"/>
        </w:rPr>
      </w:pPr>
    </w:p>
    <w:p w14:paraId="117C3B08" w14:textId="77777777" w:rsidR="00C36CDE" w:rsidRPr="00620BB9" w:rsidRDefault="00C36CDE" w:rsidP="00C36CDE">
      <w:pPr>
        <w:ind w:left="720"/>
        <w:jc w:val="both"/>
        <w:rPr>
          <w:snapToGrid/>
          <w:szCs w:val="24"/>
          <w:lang w:eastAsia="hr-HR"/>
        </w:rPr>
      </w:pPr>
    </w:p>
    <w:p w14:paraId="07C97835" w14:textId="59B38E55" w:rsidR="0031236C" w:rsidRPr="00CC629D" w:rsidRDefault="0031236C" w:rsidP="00607187">
      <w:pPr>
        <w:numPr>
          <w:ilvl w:val="0"/>
          <w:numId w:val="18"/>
        </w:numPr>
        <w:tabs>
          <w:tab w:val="num" w:pos="851"/>
        </w:tabs>
        <w:jc w:val="both"/>
        <w:rPr>
          <w:snapToGrid/>
          <w:szCs w:val="24"/>
          <w:lang w:eastAsia="hr-HR"/>
        </w:rPr>
      </w:pPr>
      <w:r w:rsidRPr="00620BB9">
        <w:rPr>
          <w:snapToGrid/>
          <w:szCs w:val="24"/>
          <w:lang w:eastAsia="hr-HR"/>
        </w:rPr>
        <w:t>Putne troškove, troškove smještaja i dnevnice za o</w:t>
      </w:r>
      <w:r w:rsidR="00A66A9F">
        <w:rPr>
          <w:snapToGrid/>
          <w:szCs w:val="24"/>
          <w:lang w:eastAsia="hr-HR"/>
        </w:rPr>
        <w:t>soblje koje sudjeluje u programu</w:t>
      </w:r>
      <w:r w:rsidRPr="00620BB9">
        <w:rPr>
          <w:snapToGrid/>
          <w:szCs w:val="24"/>
          <w:lang w:eastAsia="hr-HR"/>
        </w:rPr>
        <w:t xml:space="preserve">, uz uvjet da su u skladu s pravilima o visini iznosa za takve naknade u Republici </w:t>
      </w:r>
      <w:r w:rsidRPr="00CC629D">
        <w:rPr>
          <w:snapToGrid/>
          <w:szCs w:val="24"/>
          <w:lang w:eastAsia="hr-HR"/>
        </w:rPr>
        <w:t>Hrvatskoj</w:t>
      </w:r>
      <w:r w:rsidR="001058ED">
        <w:rPr>
          <w:snapToGrid/>
          <w:szCs w:val="24"/>
          <w:lang w:eastAsia="hr-HR"/>
        </w:rPr>
        <w:t>.</w:t>
      </w:r>
    </w:p>
    <w:p w14:paraId="571542CC" w14:textId="32BE7B88" w:rsidR="0031236C" w:rsidRPr="00CC629D" w:rsidRDefault="0031236C" w:rsidP="00607187">
      <w:pPr>
        <w:numPr>
          <w:ilvl w:val="0"/>
          <w:numId w:val="18"/>
        </w:numPr>
        <w:tabs>
          <w:tab w:val="num" w:pos="851"/>
        </w:tabs>
        <w:jc w:val="both"/>
        <w:rPr>
          <w:snapToGrid/>
          <w:szCs w:val="24"/>
          <w:lang w:eastAsia="hr-HR"/>
        </w:rPr>
      </w:pPr>
      <w:r w:rsidRPr="00CC629D">
        <w:rPr>
          <w:snapToGrid/>
          <w:szCs w:val="24"/>
          <w:lang w:eastAsia="hr-HR"/>
        </w:rPr>
        <w:lastRenderedPageBreak/>
        <w:t>Troškove kupnje opreme (</w:t>
      </w:r>
      <w:r w:rsidRPr="00CC629D">
        <w:rPr>
          <w:szCs w:val="24"/>
        </w:rPr>
        <w:t xml:space="preserve">u vrijednosti u pravilu do 10% ukupnog iznosa koji se traži) </w:t>
      </w:r>
      <w:r w:rsidRPr="00CC629D">
        <w:rPr>
          <w:snapToGrid/>
          <w:szCs w:val="24"/>
          <w:lang w:eastAsia="hr-HR"/>
        </w:rPr>
        <w:t>i plaćanja usluga, uz uvjet da odgovaraju cijenama na tržištu</w:t>
      </w:r>
      <w:r w:rsidR="001058ED">
        <w:rPr>
          <w:snapToGrid/>
          <w:szCs w:val="24"/>
          <w:lang w:eastAsia="hr-HR"/>
        </w:rPr>
        <w:t>.</w:t>
      </w:r>
    </w:p>
    <w:p w14:paraId="65B07921" w14:textId="77777777" w:rsidR="0031236C" w:rsidRPr="00620BB9" w:rsidRDefault="0031236C" w:rsidP="00607187">
      <w:pPr>
        <w:numPr>
          <w:ilvl w:val="0"/>
          <w:numId w:val="18"/>
        </w:numPr>
        <w:tabs>
          <w:tab w:val="num" w:pos="851"/>
        </w:tabs>
        <w:jc w:val="both"/>
        <w:rPr>
          <w:snapToGrid/>
          <w:szCs w:val="24"/>
          <w:lang w:eastAsia="hr-HR"/>
        </w:rPr>
      </w:pPr>
      <w:r w:rsidRPr="00620BB9">
        <w:rPr>
          <w:snapToGrid/>
          <w:szCs w:val="24"/>
          <w:lang w:eastAsia="hr-HR"/>
        </w:rPr>
        <w:t>Troškove edukacije za razvoj kapaciteta prijavitelja i partnera.</w:t>
      </w:r>
    </w:p>
    <w:p w14:paraId="3E23CBD8" w14:textId="77777777" w:rsidR="0031236C" w:rsidRPr="001B5A5A" w:rsidRDefault="0031236C" w:rsidP="0031236C">
      <w:pPr>
        <w:jc w:val="both"/>
        <w:rPr>
          <w:b/>
          <w:i/>
          <w:szCs w:val="24"/>
          <w:u w:val="single"/>
        </w:rPr>
      </w:pPr>
    </w:p>
    <w:p w14:paraId="572F9164" w14:textId="77777777" w:rsidR="001B0AA5" w:rsidRDefault="001B0AA5" w:rsidP="00D466AF">
      <w:pPr>
        <w:pStyle w:val="Odlomakpopisa"/>
        <w:ind w:left="0"/>
        <w:jc w:val="both"/>
        <w:rPr>
          <w:b/>
          <w:i/>
          <w:szCs w:val="24"/>
        </w:rPr>
      </w:pPr>
    </w:p>
    <w:p w14:paraId="7E4FE3AC" w14:textId="3B40FA20" w:rsidR="0031236C" w:rsidRPr="00DD567C" w:rsidRDefault="00557B36" w:rsidP="00D466AF">
      <w:pPr>
        <w:pStyle w:val="Odlomakpopisa"/>
        <w:ind w:left="0"/>
        <w:jc w:val="both"/>
        <w:rPr>
          <w:b/>
          <w:iCs/>
          <w:snapToGrid/>
          <w:szCs w:val="24"/>
          <w:lang w:eastAsia="hr-HR"/>
        </w:rPr>
      </w:pPr>
      <w:r w:rsidRPr="00DD567C">
        <w:rPr>
          <w:b/>
          <w:iCs/>
          <w:szCs w:val="24"/>
        </w:rPr>
        <w:t>2.3</w:t>
      </w:r>
      <w:r w:rsidR="0031236C" w:rsidRPr="00DD567C">
        <w:rPr>
          <w:b/>
          <w:iCs/>
          <w:szCs w:val="24"/>
        </w:rPr>
        <w:t>.</w:t>
      </w:r>
      <w:r w:rsidRPr="00DD567C">
        <w:rPr>
          <w:b/>
          <w:iCs/>
          <w:szCs w:val="24"/>
        </w:rPr>
        <w:t>2</w:t>
      </w:r>
      <w:r w:rsidR="0031236C" w:rsidRPr="00DD567C">
        <w:rPr>
          <w:b/>
          <w:iCs/>
          <w:szCs w:val="24"/>
        </w:rPr>
        <w:t>. Prihvatljivi neizravni troškovi za zdravstvene organizacije u suradnji s udrugama</w:t>
      </w:r>
    </w:p>
    <w:p w14:paraId="59DE4541" w14:textId="77777777" w:rsidR="0031236C" w:rsidRPr="001B5A5A" w:rsidRDefault="0031236C" w:rsidP="0031236C">
      <w:pPr>
        <w:jc w:val="both"/>
        <w:rPr>
          <w:snapToGrid/>
          <w:szCs w:val="24"/>
          <w:lang w:eastAsia="hr-HR"/>
        </w:rPr>
      </w:pPr>
    </w:p>
    <w:p w14:paraId="3F13AD8C" w14:textId="5A2AD3CF" w:rsidR="0031236C" w:rsidRPr="001B5A5A" w:rsidRDefault="0031236C" w:rsidP="0031236C">
      <w:pPr>
        <w:jc w:val="both"/>
        <w:rPr>
          <w:snapToGrid/>
          <w:szCs w:val="24"/>
          <w:lang w:eastAsia="hr-HR"/>
        </w:rPr>
      </w:pPr>
      <w:r w:rsidRPr="001B5A5A">
        <w:rPr>
          <w:b/>
          <w:snapToGrid/>
          <w:szCs w:val="24"/>
          <w:lang w:eastAsia="hr-HR"/>
        </w:rPr>
        <w:t>Prihvatljivi neizravni troškovi</w:t>
      </w:r>
      <w:r w:rsidRPr="001B5A5A">
        <w:rPr>
          <w:snapToGrid/>
          <w:szCs w:val="24"/>
          <w:lang w:eastAsia="hr-HR"/>
        </w:rPr>
        <w:t xml:space="preserve"> odnose se na poslovne izdatke prijavitelja/partnera odnosno administrativne troškove prijavitelja/partnera nastale na provedbi pr</w:t>
      </w:r>
      <w:r w:rsidR="00A66A9F">
        <w:rPr>
          <w:snapToGrid/>
          <w:szCs w:val="24"/>
          <w:lang w:eastAsia="hr-HR"/>
        </w:rPr>
        <w:t>ograma</w:t>
      </w:r>
      <w:r w:rsidRPr="001B5A5A">
        <w:rPr>
          <w:snapToGrid/>
          <w:szCs w:val="24"/>
          <w:lang w:eastAsia="hr-HR"/>
        </w:rPr>
        <w:t>.</w:t>
      </w:r>
    </w:p>
    <w:p w14:paraId="70F5B304" w14:textId="77777777" w:rsidR="0031236C" w:rsidRPr="00620BB9" w:rsidRDefault="0031236C" w:rsidP="0031236C">
      <w:pPr>
        <w:jc w:val="both"/>
        <w:rPr>
          <w:snapToGrid/>
          <w:szCs w:val="24"/>
          <w:lang w:eastAsia="hr-HR"/>
        </w:rPr>
      </w:pPr>
    </w:p>
    <w:p w14:paraId="1CE19485" w14:textId="03464EB5" w:rsidR="0031236C" w:rsidRPr="00620BB9" w:rsidRDefault="0031236C" w:rsidP="0031236C">
      <w:pPr>
        <w:jc w:val="both"/>
        <w:rPr>
          <w:snapToGrid/>
          <w:szCs w:val="24"/>
          <w:lang w:eastAsia="hr-HR"/>
        </w:rPr>
      </w:pPr>
      <w:r w:rsidRPr="00620BB9">
        <w:rPr>
          <w:snapToGrid/>
          <w:szCs w:val="24"/>
          <w:lang w:eastAsia="hr-HR"/>
        </w:rPr>
        <w:t>Prihvatl</w:t>
      </w:r>
      <w:r w:rsidR="00A66A9F">
        <w:rPr>
          <w:snapToGrid/>
          <w:szCs w:val="24"/>
          <w:lang w:eastAsia="hr-HR"/>
        </w:rPr>
        <w:t>jivi neizravni troškovi programa</w:t>
      </w:r>
      <w:r w:rsidRPr="00620BB9">
        <w:rPr>
          <w:snapToGrid/>
          <w:szCs w:val="24"/>
          <w:lang w:eastAsia="hr-HR"/>
        </w:rPr>
        <w:t xml:space="preserve"> su: troškovi režija (plin, voda, telefon, internet, najam prostora, struja i slično), knjigovodstveni servis, bankovni troškovi, poštanski troškovi, troškovi uredskog materijala i svi ostali troškovi vezani</w:t>
      </w:r>
      <w:r w:rsidR="00A66A9F">
        <w:rPr>
          <w:snapToGrid/>
          <w:szCs w:val="24"/>
          <w:lang w:eastAsia="hr-HR"/>
        </w:rPr>
        <w:t xml:space="preserve"> uz program</w:t>
      </w:r>
      <w:r w:rsidRPr="00620BB9">
        <w:rPr>
          <w:snapToGrid/>
          <w:szCs w:val="24"/>
          <w:lang w:eastAsia="hr-HR"/>
        </w:rPr>
        <w:t xml:space="preserve"> koji nisu navedeni u izravnim troškovima. </w:t>
      </w:r>
    </w:p>
    <w:p w14:paraId="150B73BB" w14:textId="77777777" w:rsidR="0031236C" w:rsidRPr="00620BB9" w:rsidRDefault="0031236C" w:rsidP="0031236C">
      <w:pPr>
        <w:jc w:val="both"/>
        <w:rPr>
          <w:snapToGrid/>
          <w:szCs w:val="24"/>
          <w:lang w:eastAsia="hr-HR"/>
        </w:rPr>
      </w:pPr>
    </w:p>
    <w:p w14:paraId="7363965C" w14:textId="0C29159A" w:rsidR="0031236C" w:rsidRPr="001B5A5A" w:rsidRDefault="0031236C" w:rsidP="001B5A5A">
      <w:pPr>
        <w:pStyle w:val="Tijeloteksta2"/>
        <w:rPr>
          <w:snapToGrid/>
          <w:szCs w:val="24"/>
          <w:lang w:eastAsia="hr-HR"/>
        </w:rPr>
      </w:pPr>
      <w:r w:rsidRPr="001B5A5A">
        <w:rPr>
          <w:snapToGrid/>
          <w:szCs w:val="24"/>
          <w:lang w:eastAsia="hr-HR"/>
        </w:rPr>
        <w:t>Prihvatlji</w:t>
      </w:r>
      <w:r w:rsidR="00A66A9F">
        <w:rPr>
          <w:snapToGrid/>
          <w:szCs w:val="24"/>
          <w:lang w:eastAsia="hr-HR"/>
        </w:rPr>
        <w:t xml:space="preserve">vi neizravni troškovi </w:t>
      </w:r>
      <w:r w:rsidRPr="001B5A5A">
        <w:rPr>
          <w:snapToGrid/>
          <w:szCs w:val="24"/>
          <w:lang w:eastAsia="hr-HR"/>
        </w:rPr>
        <w:t>prijedloga</w:t>
      </w:r>
      <w:r w:rsidR="001058ED">
        <w:rPr>
          <w:snapToGrid/>
          <w:szCs w:val="24"/>
          <w:lang w:eastAsia="hr-HR"/>
        </w:rPr>
        <w:t xml:space="preserve"> programa</w:t>
      </w:r>
      <w:r w:rsidRPr="001B5A5A">
        <w:rPr>
          <w:snapToGrid/>
          <w:szCs w:val="24"/>
          <w:lang w:eastAsia="hr-HR"/>
        </w:rPr>
        <w:t xml:space="preserve"> ne mogu biti veći od 20% ukupnog iznosa koj</w:t>
      </w:r>
      <w:r w:rsidR="00A66A9F">
        <w:rPr>
          <w:snapToGrid/>
          <w:szCs w:val="24"/>
          <w:lang w:eastAsia="hr-HR"/>
        </w:rPr>
        <w:t xml:space="preserve">i se traži od </w:t>
      </w:r>
      <w:r w:rsidR="008729F3">
        <w:rPr>
          <w:snapToGrid/>
          <w:szCs w:val="24"/>
          <w:lang w:eastAsia="hr-HR"/>
        </w:rPr>
        <w:t>M</w:t>
      </w:r>
      <w:r w:rsidR="00A66A9F">
        <w:rPr>
          <w:snapToGrid/>
          <w:szCs w:val="24"/>
          <w:lang w:eastAsia="hr-HR"/>
        </w:rPr>
        <w:t>inistarstva</w:t>
      </w:r>
      <w:r w:rsidRPr="001B5A5A">
        <w:rPr>
          <w:snapToGrid/>
          <w:szCs w:val="24"/>
          <w:lang w:eastAsia="hr-HR"/>
        </w:rPr>
        <w:t>.</w:t>
      </w:r>
    </w:p>
    <w:p w14:paraId="0DB1A08D" w14:textId="77777777" w:rsidR="007A4A14" w:rsidRPr="007A4A14" w:rsidRDefault="007A4A14" w:rsidP="007A4A14">
      <w:pPr>
        <w:jc w:val="both"/>
        <w:rPr>
          <w:snapToGrid/>
          <w:szCs w:val="24"/>
          <w:lang w:eastAsia="hr-HR"/>
        </w:rPr>
      </w:pPr>
    </w:p>
    <w:p w14:paraId="7268F00D" w14:textId="77777777" w:rsidR="007A4A14" w:rsidRPr="007A4A14" w:rsidRDefault="007A4A14" w:rsidP="007A4A14">
      <w:pPr>
        <w:jc w:val="both"/>
        <w:rPr>
          <w:bCs/>
          <w:snapToGrid/>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23F95" w:rsidRPr="00E3697F" w14:paraId="02642F33" w14:textId="77777777" w:rsidTr="00EE0B13">
        <w:tc>
          <w:tcPr>
            <w:tcW w:w="9288" w:type="dxa"/>
            <w:shd w:val="clear" w:color="auto" w:fill="C4BC96"/>
          </w:tcPr>
          <w:p w14:paraId="3ECE10B8" w14:textId="77777777" w:rsidR="00923F95" w:rsidRPr="00E3697F" w:rsidRDefault="00923F95" w:rsidP="004D176F">
            <w:pPr>
              <w:pStyle w:val="Naslov2"/>
              <w:rPr>
                <w:noProof/>
                <w:color w:val="auto"/>
                <w:sz w:val="22"/>
                <w:szCs w:val="22"/>
              </w:rPr>
            </w:pPr>
            <w:bookmarkStart w:id="18" w:name="_Toc378951345"/>
            <w:bookmarkStart w:id="19" w:name="_Toc30161828"/>
            <w:r w:rsidRPr="00E3697F">
              <w:rPr>
                <w:color w:val="auto"/>
              </w:rPr>
              <w:t>2.</w:t>
            </w:r>
            <w:r w:rsidR="00D53F2E" w:rsidRPr="00E3697F">
              <w:rPr>
                <w:color w:val="auto"/>
              </w:rPr>
              <w:t>4</w:t>
            </w:r>
            <w:r w:rsidRPr="00E3697F">
              <w:rPr>
                <w:color w:val="auto"/>
              </w:rPr>
              <w:t>. Neprihvatljivi troškovi koji se neće financirati putem Natječaja</w:t>
            </w:r>
            <w:bookmarkEnd w:id="18"/>
            <w:bookmarkEnd w:id="19"/>
          </w:p>
        </w:tc>
      </w:tr>
    </w:tbl>
    <w:p w14:paraId="58736E86" w14:textId="77777777" w:rsidR="003F32E2" w:rsidRDefault="003F32E2" w:rsidP="00031CC6">
      <w:pPr>
        <w:pStyle w:val="Stil3"/>
        <w:rPr>
          <w:rFonts w:ascii="Times New Roman" w:hAnsi="Times New Roman"/>
          <w:b w:val="0"/>
          <w:noProof w:val="0"/>
          <w:sz w:val="24"/>
          <w:szCs w:val="24"/>
        </w:rPr>
      </w:pPr>
    </w:p>
    <w:p w14:paraId="5F63F0F5" w14:textId="1DD7586B" w:rsidR="007A4A14" w:rsidRPr="00DD567C" w:rsidRDefault="007A4A14" w:rsidP="004D176F">
      <w:pPr>
        <w:pStyle w:val="Naslov3"/>
        <w:rPr>
          <w:iCs/>
          <w:color w:val="auto"/>
        </w:rPr>
      </w:pPr>
      <w:bookmarkStart w:id="20" w:name="_Toc30161829"/>
      <w:r w:rsidRPr="00DD567C">
        <w:rPr>
          <w:iCs/>
          <w:color w:val="auto"/>
        </w:rPr>
        <w:t>2.</w:t>
      </w:r>
      <w:r w:rsidR="00D53F2E" w:rsidRPr="00DD567C">
        <w:rPr>
          <w:iCs/>
          <w:color w:val="auto"/>
        </w:rPr>
        <w:t>4</w:t>
      </w:r>
      <w:r w:rsidRPr="00DD567C">
        <w:rPr>
          <w:iCs/>
          <w:color w:val="auto"/>
        </w:rPr>
        <w:t>.</w:t>
      </w:r>
      <w:r w:rsidR="00D53F2E" w:rsidRPr="00DD567C">
        <w:rPr>
          <w:iCs/>
          <w:color w:val="auto"/>
        </w:rPr>
        <w:t>1</w:t>
      </w:r>
      <w:r w:rsidRPr="00DD567C">
        <w:rPr>
          <w:iCs/>
          <w:color w:val="auto"/>
        </w:rPr>
        <w:t>. Neprihvatljivi troškovi</w:t>
      </w:r>
      <w:bookmarkEnd w:id="20"/>
      <w:r w:rsidRPr="00DD567C">
        <w:rPr>
          <w:iCs/>
          <w:color w:val="auto"/>
        </w:rPr>
        <w:t xml:space="preserve"> </w:t>
      </w:r>
    </w:p>
    <w:p w14:paraId="0F75856C" w14:textId="77777777" w:rsidR="00557B36" w:rsidRPr="00620BB9" w:rsidRDefault="00557B36" w:rsidP="00557B36">
      <w:pPr>
        <w:jc w:val="both"/>
        <w:rPr>
          <w:b/>
          <w:bCs/>
          <w:snapToGrid/>
          <w:szCs w:val="24"/>
          <w:lang w:eastAsia="hr-HR"/>
        </w:rPr>
      </w:pPr>
    </w:p>
    <w:p w14:paraId="2A8C4013" w14:textId="77777777" w:rsidR="00557B36" w:rsidRPr="00620BB9" w:rsidRDefault="00557B36" w:rsidP="00557B36">
      <w:pPr>
        <w:jc w:val="both"/>
        <w:rPr>
          <w:b/>
          <w:bCs/>
          <w:snapToGrid/>
          <w:szCs w:val="24"/>
          <w:lang w:eastAsia="hr-HR"/>
        </w:rPr>
      </w:pPr>
      <w:r w:rsidRPr="00620BB9">
        <w:rPr>
          <w:b/>
          <w:bCs/>
          <w:snapToGrid/>
          <w:szCs w:val="24"/>
          <w:lang w:eastAsia="hr-HR"/>
        </w:rPr>
        <w:t>Neprihvatljivi troškovi za zdravstvene organizacije i udruge partnere su:</w:t>
      </w:r>
    </w:p>
    <w:p w14:paraId="6182E973" w14:textId="77777777" w:rsidR="00557B36" w:rsidRPr="00620BB9" w:rsidRDefault="00557B36" w:rsidP="00557B36">
      <w:pPr>
        <w:jc w:val="both"/>
        <w:rPr>
          <w:b/>
          <w:bCs/>
          <w:snapToGrid/>
          <w:szCs w:val="24"/>
          <w:lang w:eastAsia="hr-HR"/>
        </w:rPr>
      </w:pPr>
    </w:p>
    <w:p w14:paraId="7642C4BB" w14:textId="77777777" w:rsidR="00557B36" w:rsidRPr="00620BB9" w:rsidRDefault="00557B36" w:rsidP="00607187">
      <w:pPr>
        <w:numPr>
          <w:ilvl w:val="0"/>
          <w:numId w:val="8"/>
        </w:numPr>
        <w:tabs>
          <w:tab w:val="clear" w:pos="360"/>
          <w:tab w:val="num" w:pos="709"/>
        </w:tabs>
        <w:ind w:left="709"/>
        <w:jc w:val="both"/>
        <w:rPr>
          <w:snapToGrid/>
          <w:szCs w:val="24"/>
          <w:lang w:eastAsia="hr-HR"/>
        </w:rPr>
      </w:pPr>
      <w:r w:rsidRPr="00620BB9">
        <w:rPr>
          <w:snapToGrid/>
          <w:szCs w:val="24"/>
          <w:lang w:eastAsia="hr-HR"/>
        </w:rPr>
        <w:t>troškovi za dugove i nepodmirene kamate;</w:t>
      </w:r>
    </w:p>
    <w:p w14:paraId="7A821F9C" w14:textId="77777777" w:rsidR="00557B36" w:rsidRPr="00620BB9" w:rsidRDefault="00557B36" w:rsidP="00607187">
      <w:pPr>
        <w:numPr>
          <w:ilvl w:val="0"/>
          <w:numId w:val="8"/>
        </w:numPr>
        <w:tabs>
          <w:tab w:val="clear" w:pos="360"/>
          <w:tab w:val="num" w:pos="709"/>
        </w:tabs>
        <w:ind w:left="709"/>
        <w:jc w:val="both"/>
        <w:rPr>
          <w:snapToGrid/>
          <w:szCs w:val="24"/>
          <w:lang w:eastAsia="hr-HR"/>
        </w:rPr>
      </w:pPr>
      <w:r w:rsidRPr="00620BB9">
        <w:rPr>
          <w:snapToGrid/>
          <w:szCs w:val="24"/>
          <w:lang w:eastAsia="hr-HR"/>
        </w:rPr>
        <w:t>troškovi za kupovinu zemljišta ili zgrada i automobila;</w:t>
      </w:r>
    </w:p>
    <w:p w14:paraId="6D03903E" w14:textId="77777777" w:rsidR="00557B36" w:rsidRPr="00620BB9" w:rsidRDefault="00557B36" w:rsidP="00607187">
      <w:pPr>
        <w:numPr>
          <w:ilvl w:val="0"/>
          <w:numId w:val="8"/>
        </w:numPr>
        <w:tabs>
          <w:tab w:val="clear" w:pos="360"/>
          <w:tab w:val="num" w:pos="709"/>
        </w:tabs>
        <w:ind w:left="709"/>
        <w:jc w:val="both"/>
        <w:rPr>
          <w:snapToGrid/>
          <w:szCs w:val="24"/>
          <w:lang w:eastAsia="hr-HR"/>
        </w:rPr>
      </w:pPr>
      <w:r w:rsidRPr="00620BB9">
        <w:rPr>
          <w:snapToGrid/>
          <w:szCs w:val="24"/>
          <w:lang w:eastAsia="hr-HR"/>
        </w:rPr>
        <w:t>troškovi pripremnih studija;</w:t>
      </w:r>
    </w:p>
    <w:p w14:paraId="3CC17C01" w14:textId="77777777" w:rsidR="00557B36" w:rsidRPr="00620BB9" w:rsidRDefault="00557B36" w:rsidP="00607187">
      <w:pPr>
        <w:numPr>
          <w:ilvl w:val="0"/>
          <w:numId w:val="8"/>
        </w:numPr>
        <w:tabs>
          <w:tab w:val="clear" w:pos="360"/>
          <w:tab w:val="num" w:pos="709"/>
        </w:tabs>
        <w:ind w:left="709"/>
        <w:jc w:val="both"/>
        <w:rPr>
          <w:snapToGrid/>
          <w:szCs w:val="24"/>
          <w:lang w:eastAsia="hr-HR"/>
        </w:rPr>
      </w:pPr>
      <w:r w:rsidRPr="00620BB9">
        <w:rPr>
          <w:snapToGrid/>
          <w:szCs w:val="24"/>
          <w:lang w:eastAsia="hr-HR"/>
        </w:rPr>
        <w:t>troškovi vezani za plaćanje režijskih troškova (npr. troškovi potrošnje električne</w:t>
      </w:r>
      <w:r>
        <w:rPr>
          <w:snapToGrid/>
          <w:szCs w:val="24"/>
          <w:lang w:eastAsia="hr-HR"/>
        </w:rPr>
        <w:t xml:space="preserve"> </w:t>
      </w:r>
      <w:r w:rsidRPr="00620BB9">
        <w:rPr>
          <w:snapToGrid/>
          <w:szCs w:val="24"/>
          <w:lang w:eastAsia="hr-HR"/>
        </w:rPr>
        <w:t>energije, vode, komunalija, fiksnih i mobilnih telefona i sl.) koji glase na ime fizičke osobe;</w:t>
      </w:r>
    </w:p>
    <w:p w14:paraId="65BF1857" w14:textId="4E30A670" w:rsidR="00557B36" w:rsidRPr="00620BB9" w:rsidRDefault="00557B36" w:rsidP="00607187">
      <w:pPr>
        <w:numPr>
          <w:ilvl w:val="0"/>
          <w:numId w:val="8"/>
        </w:numPr>
        <w:tabs>
          <w:tab w:val="clear" w:pos="360"/>
          <w:tab w:val="num" w:pos="709"/>
        </w:tabs>
        <w:ind w:left="709"/>
        <w:jc w:val="both"/>
        <w:rPr>
          <w:snapToGrid/>
          <w:szCs w:val="24"/>
          <w:lang w:eastAsia="hr-HR"/>
        </w:rPr>
      </w:pPr>
      <w:r w:rsidRPr="00620BB9">
        <w:rPr>
          <w:snapToGrid/>
          <w:szCs w:val="24"/>
          <w:lang w:eastAsia="hr-HR"/>
        </w:rPr>
        <w:t>troškovi ve</w:t>
      </w:r>
      <w:r w:rsidR="00914C4F">
        <w:rPr>
          <w:snapToGrid/>
          <w:szCs w:val="24"/>
          <w:lang w:eastAsia="hr-HR"/>
        </w:rPr>
        <w:t xml:space="preserve">zani za najam prostora u kojem </w:t>
      </w:r>
      <w:r w:rsidRPr="00620BB9">
        <w:rPr>
          <w:snapToGrid/>
          <w:szCs w:val="24"/>
          <w:lang w:eastAsia="hr-HR"/>
        </w:rPr>
        <w:t>organizacija djeluje, ukoliko je taj prostor iznajmljen od osoba koje obnašaju određene funkcije u upravljanju organizacijom i</w:t>
      </w:r>
      <w:r w:rsidR="00A66A9F">
        <w:rPr>
          <w:snapToGrid/>
          <w:szCs w:val="24"/>
          <w:lang w:eastAsia="hr-HR"/>
        </w:rPr>
        <w:t>li sudjeluju u provedbi programa</w:t>
      </w:r>
      <w:r w:rsidRPr="00620BB9">
        <w:rPr>
          <w:snapToGrid/>
          <w:szCs w:val="24"/>
          <w:lang w:eastAsia="hr-HR"/>
        </w:rPr>
        <w:t>;</w:t>
      </w:r>
    </w:p>
    <w:p w14:paraId="6F15A39C" w14:textId="2180101F" w:rsidR="00557B36" w:rsidRPr="00620BB9" w:rsidRDefault="00557B36" w:rsidP="00607187">
      <w:pPr>
        <w:numPr>
          <w:ilvl w:val="0"/>
          <w:numId w:val="8"/>
        </w:numPr>
        <w:tabs>
          <w:tab w:val="clear" w:pos="360"/>
          <w:tab w:val="num" w:pos="709"/>
        </w:tabs>
        <w:ind w:left="709"/>
        <w:jc w:val="both"/>
        <w:rPr>
          <w:snapToGrid/>
          <w:szCs w:val="24"/>
          <w:lang w:eastAsia="hr-HR"/>
        </w:rPr>
      </w:pPr>
      <w:r w:rsidRPr="00620BB9">
        <w:rPr>
          <w:snapToGrid/>
          <w:szCs w:val="24"/>
          <w:lang w:eastAsia="hr-HR"/>
        </w:rPr>
        <w:t>troškovi za naknade i prigod</w:t>
      </w:r>
      <w:r w:rsidR="00914C4F">
        <w:rPr>
          <w:snapToGrid/>
          <w:szCs w:val="24"/>
          <w:lang w:eastAsia="hr-HR"/>
        </w:rPr>
        <w:t>ne darove zaposlenim osobama</w:t>
      </w:r>
      <w:r w:rsidRPr="00620BB9">
        <w:rPr>
          <w:snapToGrid/>
          <w:szCs w:val="24"/>
          <w:lang w:eastAsia="hr-HR"/>
        </w:rPr>
        <w:t xml:space="preserve"> kao što su: regres, božićnice,</w:t>
      </w:r>
      <w:r w:rsidR="00914C4F">
        <w:rPr>
          <w:snapToGrid/>
          <w:szCs w:val="24"/>
          <w:lang w:eastAsia="hr-HR"/>
        </w:rPr>
        <w:t xml:space="preserve"> financijske nagrade članovima </w:t>
      </w:r>
      <w:r w:rsidRPr="00620BB9">
        <w:rPr>
          <w:snapToGrid/>
          <w:szCs w:val="24"/>
          <w:lang w:eastAsia="hr-HR"/>
        </w:rPr>
        <w:t xml:space="preserve">organizacije; </w:t>
      </w:r>
    </w:p>
    <w:p w14:paraId="2C3287FE" w14:textId="48F73566" w:rsidR="00557B36" w:rsidRPr="00620BB9" w:rsidRDefault="00557B36" w:rsidP="00607187">
      <w:pPr>
        <w:numPr>
          <w:ilvl w:val="0"/>
          <w:numId w:val="8"/>
        </w:numPr>
        <w:tabs>
          <w:tab w:val="clear" w:pos="360"/>
          <w:tab w:val="num" w:pos="709"/>
        </w:tabs>
        <w:ind w:left="709"/>
        <w:jc w:val="both"/>
        <w:rPr>
          <w:snapToGrid/>
          <w:szCs w:val="24"/>
          <w:lang w:eastAsia="hr-HR"/>
        </w:rPr>
      </w:pPr>
      <w:r w:rsidRPr="00620BB9">
        <w:rPr>
          <w:snapToGrid/>
          <w:szCs w:val="24"/>
          <w:lang w:eastAsia="hr-HR"/>
        </w:rPr>
        <w:t>troškovi osiguranja imovine ili zaposlenika</w:t>
      </w:r>
      <w:r w:rsidR="00B06859">
        <w:rPr>
          <w:snapToGrid/>
          <w:szCs w:val="24"/>
          <w:lang w:eastAsia="hr-HR"/>
        </w:rPr>
        <w:t>;</w:t>
      </w:r>
      <w:r w:rsidRPr="00620BB9">
        <w:rPr>
          <w:snapToGrid/>
          <w:szCs w:val="24"/>
          <w:lang w:eastAsia="hr-HR"/>
        </w:rPr>
        <w:t xml:space="preserve"> </w:t>
      </w:r>
    </w:p>
    <w:p w14:paraId="2997D98A" w14:textId="0FA31985" w:rsidR="00557B36" w:rsidRPr="00620BB9" w:rsidRDefault="00557B36" w:rsidP="00607187">
      <w:pPr>
        <w:numPr>
          <w:ilvl w:val="0"/>
          <w:numId w:val="8"/>
        </w:numPr>
        <w:tabs>
          <w:tab w:val="clear" w:pos="360"/>
          <w:tab w:val="num" w:pos="709"/>
        </w:tabs>
        <w:ind w:left="709"/>
        <w:jc w:val="both"/>
        <w:rPr>
          <w:snapToGrid/>
          <w:szCs w:val="24"/>
          <w:lang w:eastAsia="hr-HR"/>
        </w:rPr>
      </w:pPr>
      <w:r w:rsidRPr="00620BB9">
        <w:rPr>
          <w:snapToGrid/>
          <w:szCs w:val="24"/>
          <w:lang w:eastAsia="hr-HR"/>
        </w:rPr>
        <w:t xml:space="preserve">putni izdaci vezani za </w:t>
      </w:r>
      <w:r w:rsidR="00B06859">
        <w:rPr>
          <w:snapToGrid/>
          <w:szCs w:val="24"/>
          <w:lang w:eastAsia="hr-HR"/>
        </w:rPr>
        <w:t>troškove taxi prijevoza, rent-a-</w:t>
      </w:r>
      <w:r w:rsidRPr="00620BB9">
        <w:rPr>
          <w:snapToGrid/>
          <w:szCs w:val="24"/>
          <w:lang w:eastAsia="hr-HR"/>
        </w:rPr>
        <w:t>car službe te korištenje privatnog automobila u službene svrhe.</w:t>
      </w:r>
    </w:p>
    <w:p w14:paraId="41815ACD" w14:textId="77777777" w:rsidR="00557B36" w:rsidRPr="00620BB9" w:rsidRDefault="00557B36" w:rsidP="00557B36">
      <w:pPr>
        <w:jc w:val="both"/>
        <w:rPr>
          <w:snapToGrid/>
          <w:szCs w:val="24"/>
          <w:lang w:eastAsia="hr-HR"/>
        </w:rPr>
      </w:pPr>
    </w:p>
    <w:p w14:paraId="1A8531E2" w14:textId="77777777" w:rsidR="00557B36" w:rsidRPr="00620BB9" w:rsidRDefault="00557B36" w:rsidP="00557B36">
      <w:pPr>
        <w:jc w:val="both"/>
        <w:rPr>
          <w:b/>
          <w:snapToGrid/>
          <w:szCs w:val="24"/>
          <w:lang w:eastAsia="hr-HR"/>
        </w:rPr>
      </w:pPr>
      <w:r w:rsidRPr="00620BB9">
        <w:rPr>
          <w:b/>
          <w:snapToGrid/>
          <w:szCs w:val="24"/>
          <w:lang w:eastAsia="hr-HR"/>
        </w:rPr>
        <w:t xml:space="preserve">Neprihvatljivim će se smatrati i svi drugi navedeni troškovi čije je financiranje u potpunosti već osigurano iz drugih izvora. </w:t>
      </w:r>
    </w:p>
    <w:p w14:paraId="02D7628D" w14:textId="77777777" w:rsidR="00557B36" w:rsidRPr="00620BB9" w:rsidRDefault="00557B36" w:rsidP="00557B36">
      <w:pPr>
        <w:ind w:left="12"/>
        <w:jc w:val="both"/>
        <w:rPr>
          <w:b/>
          <w:snapToGrid/>
          <w:szCs w:val="24"/>
          <w:lang w:eastAsia="hr-HR"/>
        </w:rPr>
      </w:pPr>
    </w:p>
    <w:p w14:paraId="1BEC7E96" w14:textId="77777777" w:rsidR="00557B36" w:rsidRPr="00620BB9" w:rsidRDefault="00557B36" w:rsidP="00557B36">
      <w:pPr>
        <w:jc w:val="both"/>
        <w:rPr>
          <w:snapToGrid/>
          <w:szCs w:val="24"/>
          <w:lang w:eastAsia="hr-HR"/>
        </w:rPr>
      </w:pPr>
      <w:r w:rsidRPr="00620BB9">
        <w:rPr>
          <w:snapToGrid/>
          <w:szCs w:val="24"/>
          <w:lang w:eastAsia="hr-HR"/>
        </w:rPr>
        <w:t>Iznimke vezane za prihvaćanje određenih troškova u okviru ovog Natječaja mogu se odnositi na sljedeće slučajeve:</w:t>
      </w:r>
    </w:p>
    <w:p w14:paraId="78752060" w14:textId="1E32A84F" w:rsidR="00557B36" w:rsidRPr="00633940" w:rsidRDefault="00557B36" w:rsidP="00633940">
      <w:pPr>
        <w:numPr>
          <w:ilvl w:val="0"/>
          <w:numId w:val="9"/>
        </w:numPr>
        <w:tabs>
          <w:tab w:val="clear" w:pos="360"/>
          <w:tab w:val="num" w:pos="720"/>
          <w:tab w:val="num" w:pos="1985"/>
        </w:tabs>
        <w:ind w:left="709"/>
        <w:jc w:val="both"/>
        <w:rPr>
          <w:snapToGrid/>
          <w:szCs w:val="24"/>
          <w:lang w:eastAsia="hr-HR"/>
        </w:rPr>
      </w:pPr>
      <w:r w:rsidRPr="00620BB9">
        <w:rPr>
          <w:snapToGrid/>
          <w:szCs w:val="24"/>
          <w:lang w:eastAsia="hr-HR"/>
        </w:rPr>
        <w:t>korištenje automobila u službene svrhe</w:t>
      </w:r>
      <w:r w:rsidR="00A66A9F">
        <w:rPr>
          <w:snapToGrid/>
          <w:szCs w:val="24"/>
          <w:lang w:eastAsia="hr-HR"/>
        </w:rPr>
        <w:t>, za potrebe provođenja programa</w:t>
      </w:r>
      <w:r w:rsidRPr="00620BB9">
        <w:rPr>
          <w:snapToGrid/>
          <w:szCs w:val="24"/>
          <w:lang w:eastAsia="hr-HR"/>
        </w:rPr>
        <w:t xml:space="preserve">, u situacijama kada ne postoji pokrivenost javnim prijevozom, kada se radi o izvoditeljima ili </w:t>
      </w:r>
      <w:r w:rsidRPr="00620BB9">
        <w:rPr>
          <w:snapToGrid/>
          <w:szCs w:val="24"/>
          <w:lang w:eastAsia="hr-HR"/>
        </w:rPr>
        <w:lastRenderedPageBreak/>
        <w:t>korisnicima, koji ne mogu koristiti usluge javnog prijevoza i kada je isti ekonomičniji od troškova autobusom i/ili vlakom (2. razred);</w:t>
      </w:r>
    </w:p>
    <w:p w14:paraId="40680A7F" w14:textId="35E97865" w:rsidR="00557B36" w:rsidRDefault="00557B36" w:rsidP="00607187">
      <w:pPr>
        <w:numPr>
          <w:ilvl w:val="0"/>
          <w:numId w:val="9"/>
        </w:numPr>
        <w:tabs>
          <w:tab w:val="clear" w:pos="360"/>
          <w:tab w:val="num" w:pos="720"/>
          <w:tab w:val="num" w:pos="1985"/>
        </w:tabs>
        <w:ind w:left="709"/>
        <w:jc w:val="both"/>
        <w:rPr>
          <w:snapToGrid/>
          <w:szCs w:val="24"/>
          <w:lang w:eastAsia="hr-HR"/>
        </w:rPr>
      </w:pPr>
      <w:r w:rsidRPr="00620BB9">
        <w:rPr>
          <w:snapToGrid/>
          <w:szCs w:val="24"/>
          <w:lang w:eastAsia="hr-HR"/>
        </w:rPr>
        <w:t>korištenje prijevoza avionom u službene svrhe, za potrebe provođenja p</w:t>
      </w:r>
      <w:r w:rsidR="005961DE">
        <w:rPr>
          <w:snapToGrid/>
          <w:szCs w:val="24"/>
          <w:lang w:eastAsia="hr-HR"/>
        </w:rPr>
        <w:t>rograma</w:t>
      </w:r>
      <w:r w:rsidRPr="00620BB9">
        <w:rPr>
          <w:snapToGrid/>
          <w:szCs w:val="24"/>
          <w:lang w:eastAsia="hr-HR"/>
        </w:rPr>
        <w:t>, u situacijama kada se radi o osoblju, koje ne može koristiti usluge drugih sredstava javnog prijevoza i kada je isti ekonomičniji od troškova autobusom i/ili vlakom (2. razred),</w:t>
      </w:r>
      <w:r w:rsidR="00633940">
        <w:rPr>
          <w:snapToGrid/>
          <w:szCs w:val="24"/>
          <w:lang w:eastAsia="hr-HR"/>
        </w:rPr>
        <w:t xml:space="preserve"> </w:t>
      </w:r>
      <w:r w:rsidRPr="00620BB9">
        <w:rPr>
          <w:snapToGrid/>
          <w:szCs w:val="24"/>
          <w:lang w:eastAsia="hr-HR"/>
        </w:rPr>
        <w:t xml:space="preserve">u tim situacijama priznaje se samo cijena karte u ekonomskoj klasi. </w:t>
      </w:r>
    </w:p>
    <w:p w14:paraId="58BC7DAD" w14:textId="515FDE07" w:rsidR="007D70CC" w:rsidRDefault="007D70CC" w:rsidP="007D70CC">
      <w:pPr>
        <w:tabs>
          <w:tab w:val="num" w:pos="1985"/>
        </w:tabs>
        <w:jc w:val="both"/>
        <w:rPr>
          <w:snapToGrid/>
          <w:szCs w:val="24"/>
          <w:lang w:eastAsia="hr-HR"/>
        </w:rPr>
      </w:pPr>
    </w:p>
    <w:p w14:paraId="65D58D94" w14:textId="1430D823" w:rsidR="007D70CC" w:rsidRDefault="007D70CC" w:rsidP="007D70CC">
      <w:pPr>
        <w:tabs>
          <w:tab w:val="num" w:pos="1985"/>
        </w:tabs>
        <w:jc w:val="both"/>
        <w:rPr>
          <w:snapToGrid/>
          <w:szCs w:val="24"/>
          <w:lang w:eastAsia="hr-HR"/>
        </w:rPr>
      </w:pPr>
    </w:p>
    <w:p w14:paraId="30E07522" w14:textId="7F4B1DF9" w:rsidR="007D70CC" w:rsidRDefault="007D70CC" w:rsidP="007D70CC">
      <w:pPr>
        <w:tabs>
          <w:tab w:val="num" w:pos="1985"/>
        </w:tabs>
        <w:jc w:val="both"/>
        <w:rPr>
          <w:snapToGrid/>
          <w:szCs w:val="24"/>
          <w:lang w:eastAsia="hr-HR"/>
        </w:rPr>
      </w:pPr>
    </w:p>
    <w:p w14:paraId="7FC9E3D9" w14:textId="77777777" w:rsidR="007D70CC" w:rsidRPr="00620BB9" w:rsidRDefault="007D70CC" w:rsidP="007D70CC">
      <w:pPr>
        <w:tabs>
          <w:tab w:val="num" w:pos="1985"/>
        </w:tabs>
        <w:jc w:val="both"/>
        <w:rPr>
          <w:snapToGrid/>
          <w:szCs w:val="24"/>
          <w:lang w:eastAsia="hr-HR"/>
        </w:rPr>
      </w:pPr>
    </w:p>
    <w:p w14:paraId="7FAFD64F" w14:textId="77777777" w:rsidR="00C44C6B" w:rsidRPr="00A55177" w:rsidRDefault="00C44C6B" w:rsidP="00C44C6B">
      <w:pPr>
        <w:tabs>
          <w:tab w:val="num" w:pos="1985"/>
        </w:tabs>
        <w:ind w:left="709"/>
        <w:jc w:val="both"/>
        <w:rPr>
          <w:snapToGrid/>
          <w:szCs w:val="24"/>
          <w:lang w:val="pl-PL"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2"/>
      </w:tblGrid>
      <w:tr w:rsidR="00765186" w:rsidRPr="00E3697F" w14:paraId="5E14BE87" w14:textId="77777777" w:rsidTr="003F58E4">
        <w:trPr>
          <w:trHeight w:val="600"/>
        </w:trPr>
        <w:tc>
          <w:tcPr>
            <w:tcW w:w="9178" w:type="dxa"/>
            <w:shd w:val="clear" w:color="auto" w:fill="D9D9D9"/>
            <w:vAlign w:val="center"/>
          </w:tcPr>
          <w:p w14:paraId="17BD8E9C" w14:textId="77777777" w:rsidR="00765186" w:rsidRPr="00E3697F" w:rsidRDefault="00FE5E4F" w:rsidP="004D176F">
            <w:pPr>
              <w:pStyle w:val="Naslov1"/>
              <w:rPr>
                <w:color w:val="auto"/>
              </w:rPr>
            </w:pPr>
            <w:bookmarkStart w:id="21" w:name="_Toc378951346"/>
            <w:bookmarkStart w:id="22" w:name="_Toc30161830"/>
            <w:r w:rsidRPr="00E3697F">
              <w:rPr>
                <w:color w:val="auto"/>
              </w:rPr>
              <w:t xml:space="preserve">3. </w:t>
            </w:r>
            <w:r w:rsidR="00765186" w:rsidRPr="00E3697F">
              <w:rPr>
                <w:color w:val="auto"/>
              </w:rPr>
              <w:t>KAKO SE PRIJAVITI</w:t>
            </w:r>
            <w:bookmarkEnd w:id="21"/>
            <w:bookmarkEnd w:id="22"/>
          </w:p>
        </w:tc>
      </w:tr>
    </w:tbl>
    <w:p w14:paraId="5CDE224C" w14:textId="77777777" w:rsidR="009E6B17" w:rsidRPr="00E3697F" w:rsidRDefault="009E6B17" w:rsidP="009E6B17">
      <w:pPr>
        <w:jc w:val="both"/>
        <w:rPr>
          <w:sz w:val="20"/>
        </w:rPr>
      </w:pPr>
    </w:p>
    <w:p w14:paraId="50D6B4F8" w14:textId="77777777" w:rsidR="00813A00" w:rsidRDefault="00813A00" w:rsidP="009E6B17">
      <w:pPr>
        <w:jc w:val="both"/>
        <w:rPr>
          <w:szCs w:val="24"/>
        </w:rPr>
      </w:pPr>
    </w:p>
    <w:p w14:paraId="57E9757E" w14:textId="16F8F394" w:rsidR="009E6B17" w:rsidRPr="00E3697F" w:rsidRDefault="00FE5E4F" w:rsidP="009E6B17">
      <w:pPr>
        <w:jc w:val="both"/>
        <w:rPr>
          <w:szCs w:val="24"/>
        </w:rPr>
      </w:pPr>
      <w:r w:rsidRPr="00E3697F">
        <w:rPr>
          <w:szCs w:val="24"/>
        </w:rPr>
        <w:t xml:space="preserve">U ovom dijelu </w:t>
      </w:r>
      <w:r w:rsidR="00445F4E">
        <w:rPr>
          <w:szCs w:val="24"/>
        </w:rPr>
        <w:t>U</w:t>
      </w:r>
      <w:r w:rsidRPr="00E3697F">
        <w:rPr>
          <w:szCs w:val="24"/>
        </w:rPr>
        <w:t xml:space="preserve">puta nalaze se </w:t>
      </w:r>
      <w:r w:rsidR="009E6B17" w:rsidRPr="00E3697F">
        <w:rPr>
          <w:szCs w:val="24"/>
        </w:rPr>
        <w:t xml:space="preserve">informacije o sadržaju </w:t>
      </w:r>
      <w:r w:rsidRPr="00E3697F">
        <w:rPr>
          <w:szCs w:val="24"/>
        </w:rPr>
        <w:t xml:space="preserve">prijave i </w:t>
      </w:r>
      <w:r w:rsidR="009E6B17" w:rsidRPr="00E3697F">
        <w:rPr>
          <w:szCs w:val="24"/>
        </w:rPr>
        <w:t xml:space="preserve">obveznih obrazaca, o tome gdje i na koji način poslati prijavu, kao i informacije o rokovima za prijavu te kontaktima za upite u slučaju da </w:t>
      </w:r>
      <w:r w:rsidRPr="00E3697F">
        <w:rPr>
          <w:szCs w:val="24"/>
        </w:rPr>
        <w:t xml:space="preserve">potencijalni prijavitelj </w:t>
      </w:r>
      <w:r w:rsidR="009E6B17" w:rsidRPr="00E3697F">
        <w:rPr>
          <w:szCs w:val="24"/>
        </w:rPr>
        <w:t>ima dodatna pitanja vezana za provedbu natječaja.</w:t>
      </w:r>
    </w:p>
    <w:p w14:paraId="324D5617" w14:textId="77777777" w:rsidR="005564AC" w:rsidRPr="00E3697F" w:rsidRDefault="005564AC" w:rsidP="005564AC">
      <w:pPr>
        <w:pStyle w:val="Text2"/>
        <w:tabs>
          <w:tab w:val="num" w:pos="1485"/>
        </w:tabs>
        <w:spacing w:after="0"/>
        <w:ind w:left="0"/>
        <w:rPr>
          <w:noProof/>
          <w:sz w:val="22"/>
          <w:szCs w:val="22"/>
          <w:highlight w:val="lightGray"/>
        </w:rPr>
      </w:pPr>
    </w:p>
    <w:p w14:paraId="5BEC78BC" w14:textId="77777777" w:rsidR="00C96933" w:rsidRPr="00E3697F" w:rsidRDefault="00C96933" w:rsidP="005564AC">
      <w:pPr>
        <w:pStyle w:val="Text2"/>
        <w:tabs>
          <w:tab w:val="num" w:pos="1485"/>
        </w:tabs>
        <w:spacing w:after="0"/>
        <w:ind w:left="0"/>
        <w:rPr>
          <w:noProof/>
          <w:sz w:val="22"/>
          <w:szCs w:val="22"/>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8952"/>
      </w:tblGrid>
      <w:tr w:rsidR="005564AC" w:rsidRPr="00E3697F" w14:paraId="5BCB979B" w14:textId="77777777" w:rsidTr="00DB3B5C">
        <w:trPr>
          <w:trHeight w:val="374"/>
        </w:trPr>
        <w:tc>
          <w:tcPr>
            <w:tcW w:w="9639" w:type="dxa"/>
            <w:shd w:val="clear" w:color="auto" w:fill="C4BC96" w:themeFill="background2" w:themeFillShade="BF"/>
            <w:vAlign w:val="center"/>
          </w:tcPr>
          <w:p w14:paraId="19E0AFF9" w14:textId="77777777" w:rsidR="009D6E4C" w:rsidRPr="00E3697F" w:rsidRDefault="00171006" w:rsidP="004D176F">
            <w:pPr>
              <w:pStyle w:val="Naslov2"/>
              <w:rPr>
                <w:noProof/>
                <w:color w:val="auto"/>
                <w:highlight w:val="lightGray"/>
              </w:rPr>
            </w:pPr>
            <w:bookmarkStart w:id="23" w:name="_Toc378951347"/>
            <w:bookmarkStart w:id="24" w:name="_Toc30161831"/>
            <w:r w:rsidRPr="00E3697F">
              <w:rPr>
                <w:noProof/>
                <w:color w:val="auto"/>
              </w:rPr>
              <w:t xml:space="preserve">3.1. </w:t>
            </w:r>
            <w:r w:rsidR="005564AC" w:rsidRPr="00E3697F">
              <w:rPr>
                <w:noProof/>
                <w:color w:val="auto"/>
              </w:rPr>
              <w:t xml:space="preserve">Dokumentacija za </w:t>
            </w:r>
            <w:r w:rsidR="00B67097" w:rsidRPr="00E3697F">
              <w:rPr>
                <w:noProof/>
                <w:color w:val="auto"/>
              </w:rPr>
              <w:t>Natječaj</w:t>
            </w:r>
            <w:bookmarkEnd w:id="23"/>
            <w:bookmarkEnd w:id="24"/>
          </w:p>
        </w:tc>
      </w:tr>
    </w:tbl>
    <w:p w14:paraId="2C83FF55" w14:textId="77777777" w:rsidR="00496E8B" w:rsidRPr="00CD4EDA" w:rsidRDefault="00496E8B" w:rsidP="0048375F">
      <w:pPr>
        <w:pStyle w:val="Text2"/>
        <w:tabs>
          <w:tab w:val="num" w:pos="1485"/>
        </w:tabs>
        <w:spacing w:after="0"/>
        <w:ind w:left="0"/>
        <w:rPr>
          <w:noProof/>
          <w:sz w:val="22"/>
          <w:szCs w:val="22"/>
          <w:highlight w:val="lightGray"/>
        </w:rPr>
      </w:pPr>
    </w:p>
    <w:p w14:paraId="5EE73A8A" w14:textId="77777777" w:rsidR="00AD1BBC" w:rsidRDefault="00AD1BBC" w:rsidP="00DC4632">
      <w:pPr>
        <w:jc w:val="both"/>
        <w:rPr>
          <w:bCs/>
          <w:szCs w:val="24"/>
          <w:u w:val="single"/>
        </w:rPr>
      </w:pPr>
    </w:p>
    <w:p w14:paraId="67BDB817" w14:textId="06E38A7F" w:rsidR="00DC4632" w:rsidRPr="00445F4E" w:rsidRDefault="005961DE" w:rsidP="00DC4632">
      <w:pPr>
        <w:jc w:val="both"/>
        <w:rPr>
          <w:bCs/>
          <w:szCs w:val="24"/>
        </w:rPr>
      </w:pPr>
      <w:r w:rsidRPr="00445F4E">
        <w:rPr>
          <w:bCs/>
          <w:szCs w:val="24"/>
        </w:rPr>
        <w:t>Prijava programa</w:t>
      </w:r>
      <w:r w:rsidR="00DC4632" w:rsidRPr="00445F4E">
        <w:rPr>
          <w:bCs/>
          <w:szCs w:val="24"/>
        </w:rPr>
        <w:t xml:space="preserve"> sastoji se od </w:t>
      </w:r>
      <w:r w:rsidR="00DC4632" w:rsidRPr="00445F4E">
        <w:rPr>
          <w:b/>
          <w:bCs/>
          <w:szCs w:val="24"/>
        </w:rPr>
        <w:t>obvezne i neobvezne</w:t>
      </w:r>
      <w:r w:rsidR="00DC4632" w:rsidRPr="00445F4E">
        <w:rPr>
          <w:bCs/>
          <w:szCs w:val="24"/>
        </w:rPr>
        <w:t xml:space="preserve"> natječajne dokumentacije.</w:t>
      </w:r>
    </w:p>
    <w:p w14:paraId="744C4323" w14:textId="77777777" w:rsidR="008420BA" w:rsidRDefault="008420BA" w:rsidP="00DC4632">
      <w:pPr>
        <w:jc w:val="both"/>
        <w:rPr>
          <w:bCs/>
          <w:szCs w:val="24"/>
          <w:u w:val="single"/>
        </w:rPr>
      </w:pPr>
    </w:p>
    <w:p w14:paraId="2CB88E6D" w14:textId="0690806E" w:rsidR="005B64B1" w:rsidRPr="00DD567C" w:rsidRDefault="0040254B" w:rsidP="00DD567C">
      <w:pPr>
        <w:pStyle w:val="Naslov3"/>
        <w:jc w:val="both"/>
        <w:rPr>
          <w:rFonts w:ascii="Times New Roman" w:hAnsi="Times New Roman" w:cs="Times New Roman"/>
          <w:iCs/>
          <w:noProof/>
          <w:color w:val="auto"/>
        </w:rPr>
      </w:pPr>
      <w:bookmarkStart w:id="25" w:name="_Toc30161832"/>
      <w:r w:rsidRPr="00DD567C">
        <w:rPr>
          <w:rFonts w:ascii="Times New Roman" w:hAnsi="Times New Roman" w:cs="Times New Roman"/>
          <w:iCs/>
          <w:noProof/>
          <w:color w:val="auto"/>
        </w:rPr>
        <w:t xml:space="preserve">3.1.1. </w:t>
      </w:r>
      <w:r w:rsidR="005961DE" w:rsidRPr="00DD567C">
        <w:rPr>
          <w:rFonts w:ascii="Times New Roman" w:hAnsi="Times New Roman" w:cs="Times New Roman"/>
          <w:iCs/>
          <w:noProof/>
          <w:color w:val="auto"/>
        </w:rPr>
        <w:t>Prijava programa</w:t>
      </w:r>
      <w:r w:rsidR="005B64B1" w:rsidRPr="00DD567C">
        <w:rPr>
          <w:rFonts w:ascii="Times New Roman" w:hAnsi="Times New Roman" w:cs="Times New Roman"/>
          <w:iCs/>
          <w:noProof/>
          <w:color w:val="auto"/>
        </w:rPr>
        <w:t xml:space="preserve"> </w:t>
      </w:r>
      <w:r w:rsidR="005B64B1" w:rsidRPr="00DD567C">
        <w:rPr>
          <w:rFonts w:ascii="Times New Roman" w:hAnsi="Times New Roman" w:cs="Times New Roman"/>
          <w:iCs/>
          <w:noProof/>
          <w:color w:val="auto"/>
          <w:u w:val="single"/>
        </w:rPr>
        <w:t>zdravstvene organizacije</w:t>
      </w:r>
      <w:r w:rsidR="00BA6207" w:rsidRPr="00DD567C">
        <w:rPr>
          <w:rFonts w:ascii="Times New Roman" w:hAnsi="Times New Roman" w:cs="Times New Roman"/>
          <w:iCs/>
          <w:noProof/>
          <w:color w:val="auto"/>
        </w:rPr>
        <w:t xml:space="preserve"> </w:t>
      </w:r>
      <w:r w:rsidR="005B64B1" w:rsidRPr="00DD567C">
        <w:rPr>
          <w:rFonts w:ascii="Times New Roman" w:hAnsi="Times New Roman" w:cs="Times New Roman"/>
          <w:iCs/>
          <w:noProof/>
          <w:color w:val="auto"/>
        </w:rPr>
        <w:t>treba sadržavati sljedeću dokumentaciju</w:t>
      </w:r>
      <w:r w:rsidR="00575F72" w:rsidRPr="00DD567C">
        <w:rPr>
          <w:rFonts w:ascii="Times New Roman" w:hAnsi="Times New Roman" w:cs="Times New Roman"/>
          <w:iCs/>
          <w:noProof/>
          <w:color w:val="auto"/>
        </w:rPr>
        <w:t>:</w:t>
      </w:r>
      <w:bookmarkEnd w:id="25"/>
      <w:r w:rsidR="00BA6207" w:rsidRPr="00DD567C">
        <w:rPr>
          <w:rFonts w:ascii="Times New Roman" w:hAnsi="Times New Roman" w:cs="Times New Roman"/>
          <w:iCs/>
          <w:noProof/>
          <w:color w:val="auto"/>
        </w:rPr>
        <w:t xml:space="preserve"> </w:t>
      </w:r>
    </w:p>
    <w:p w14:paraId="3F3CB70D" w14:textId="77777777" w:rsidR="00575F72" w:rsidRPr="00633940" w:rsidRDefault="00575F72" w:rsidP="001A3FC5">
      <w:pPr>
        <w:jc w:val="both"/>
        <w:rPr>
          <w:b/>
          <w:noProof/>
          <w:snapToGrid/>
          <w:color w:val="0070C0"/>
          <w:sz w:val="22"/>
          <w:szCs w:val="22"/>
          <w:lang w:eastAsia="hr-HR"/>
        </w:rPr>
      </w:pPr>
    </w:p>
    <w:p w14:paraId="17474431" w14:textId="48DA9C38" w:rsidR="00B61CD9" w:rsidRPr="007D7586" w:rsidRDefault="00B61CD9" w:rsidP="00B61CD9">
      <w:pPr>
        <w:rPr>
          <w:b/>
          <w:bCs/>
        </w:rPr>
      </w:pPr>
      <w:r w:rsidRPr="007D7586">
        <w:rPr>
          <w:b/>
          <w:bCs/>
        </w:rPr>
        <w:t>Obvezna natječajna d</w:t>
      </w:r>
      <w:r w:rsidR="005961DE" w:rsidRPr="007D7586">
        <w:rPr>
          <w:b/>
          <w:bCs/>
        </w:rPr>
        <w:t>okumentacija za prijavu programa</w:t>
      </w:r>
      <w:r w:rsidRPr="007D7586">
        <w:rPr>
          <w:b/>
          <w:bCs/>
        </w:rPr>
        <w:t xml:space="preserve"> zdravstvene organizacije:</w:t>
      </w:r>
    </w:p>
    <w:p w14:paraId="240FD6CE" w14:textId="77777777" w:rsidR="00B61CD9" w:rsidRPr="007537BB" w:rsidRDefault="00B61CD9" w:rsidP="00B61CD9"/>
    <w:p w14:paraId="0EB06FDC" w14:textId="71134938" w:rsidR="00B61CD9" w:rsidRPr="007537BB" w:rsidRDefault="00B61CD9" w:rsidP="00607187">
      <w:pPr>
        <w:numPr>
          <w:ilvl w:val="0"/>
          <w:numId w:val="13"/>
        </w:numPr>
        <w:ind w:left="284" w:hanging="284"/>
      </w:pPr>
      <w:r w:rsidRPr="007537BB">
        <w:t>Op</w:t>
      </w:r>
      <w:r w:rsidR="005961DE">
        <w:t>isni obrazac za prijavu programa</w:t>
      </w:r>
      <w:r w:rsidRPr="007537BB">
        <w:t xml:space="preserve"> (potpisan, ovjeren i u cijelosti popunjen)</w:t>
      </w:r>
      <w:r w:rsidR="00982352" w:rsidRPr="007537BB">
        <w:t xml:space="preserve"> </w:t>
      </w:r>
      <w:r w:rsidR="00FB31CE">
        <w:t xml:space="preserve">- </w:t>
      </w:r>
      <w:r w:rsidR="00982352" w:rsidRPr="007537BB">
        <w:t>Obrazac Z1</w:t>
      </w:r>
      <w:r w:rsidRPr="007537BB">
        <w:t>;</w:t>
      </w:r>
    </w:p>
    <w:p w14:paraId="21038ED3" w14:textId="77777777" w:rsidR="00633940" w:rsidRDefault="005961DE" w:rsidP="00633940">
      <w:pPr>
        <w:numPr>
          <w:ilvl w:val="0"/>
          <w:numId w:val="13"/>
        </w:numPr>
        <w:ind w:left="284" w:hanging="284"/>
      </w:pPr>
      <w:r>
        <w:t>Obrazac proračuna programa</w:t>
      </w:r>
      <w:r w:rsidR="00B61CD9" w:rsidRPr="007537BB">
        <w:t xml:space="preserve"> (potpisan, ovjeren i u cijelosti popunjen)</w:t>
      </w:r>
      <w:r w:rsidR="00E2651D" w:rsidRPr="007537BB">
        <w:t xml:space="preserve"> </w:t>
      </w:r>
      <w:r w:rsidR="00FB31CE">
        <w:t xml:space="preserve">- </w:t>
      </w:r>
      <w:r w:rsidR="00E2651D" w:rsidRPr="007537BB">
        <w:t>Obrazac Z2</w:t>
      </w:r>
      <w:r w:rsidR="00B61CD9" w:rsidRPr="007537BB">
        <w:t>;</w:t>
      </w:r>
    </w:p>
    <w:p w14:paraId="4A5E4DE8" w14:textId="24BDD0E4" w:rsidR="00633940" w:rsidRPr="00633940" w:rsidRDefault="00633940" w:rsidP="00633940">
      <w:pPr>
        <w:numPr>
          <w:ilvl w:val="0"/>
          <w:numId w:val="13"/>
        </w:numPr>
        <w:ind w:left="284" w:hanging="284"/>
      </w:pPr>
      <w:r w:rsidRPr="00633940">
        <w:t xml:space="preserve">Obrazac Izjave o partnerstvu, potpisan i ovjeren od strane nositelja programa te partnera na programu - Obrazac B4. </w:t>
      </w:r>
    </w:p>
    <w:p w14:paraId="5F0ACFA7" w14:textId="2754C915" w:rsidR="00B61CD9" w:rsidRPr="007537BB" w:rsidRDefault="00B61CD9" w:rsidP="00607187">
      <w:pPr>
        <w:numPr>
          <w:ilvl w:val="0"/>
          <w:numId w:val="13"/>
        </w:numPr>
        <w:ind w:left="284" w:hanging="284"/>
      </w:pPr>
      <w:r w:rsidRPr="007537BB">
        <w:t>Obrazac životopis</w:t>
      </w:r>
      <w:r w:rsidR="005961DE">
        <w:t>a voditeljice/voditelja programa</w:t>
      </w:r>
      <w:r w:rsidRPr="007537BB">
        <w:t xml:space="preserve"> s naznačenim datumom i potpisom</w:t>
      </w:r>
      <w:r w:rsidR="00FB31CE">
        <w:t xml:space="preserve"> -</w:t>
      </w:r>
      <w:r w:rsidR="00E2651D" w:rsidRPr="007537BB">
        <w:t xml:space="preserve"> Obrazac B5</w:t>
      </w:r>
      <w:r w:rsidR="00445F4E">
        <w:t>;</w:t>
      </w:r>
    </w:p>
    <w:p w14:paraId="3CCD3287" w14:textId="5EF43EFF" w:rsidR="00B61CD9" w:rsidRPr="007537BB" w:rsidRDefault="00B61CD9" w:rsidP="00445F4E">
      <w:pPr>
        <w:ind w:left="284"/>
      </w:pPr>
      <w:r w:rsidRPr="007537BB">
        <w:t xml:space="preserve">Potrebno je priložiti zaseban obrazac </w:t>
      </w:r>
      <w:r w:rsidR="00445F4E">
        <w:t xml:space="preserve">Izjave </w:t>
      </w:r>
      <w:r w:rsidRPr="007537BB">
        <w:t>za svakog partnera</w:t>
      </w:r>
      <w:r w:rsidR="009359AF">
        <w:t>;</w:t>
      </w:r>
    </w:p>
    <w:p w14:paraId="15137A71" w14:textId="63CBDB5C" w:rsidR="000D09F5" w:rsidRPr="00445F4E" w:rsidRDefault="00B61CD9" w:rsidP="00607187">
      <w:pPr>
        <w:numPr>
          <w:ilvl w:val="0"/>
          <w:numId w:val="13"/>
        </w:numPr>
        <w:ind w:left="284" w:hanging="284"/>
        <w:rPr>
          <w:b/>
          <w:bCs/>
        </w:rPr>
      </w:pPr>
      <w:r w:rsidRPr="00445F4E">
        <w:t>Elektronička verzija cjelokupne natječajne dokumentacije na CD-u</w:t>
      </w:r>
      <w:r w:rsidR="00445F4E" w:rsidRPr="00445F4E">
        <w:t xml:space="preserve"> </w:t>
      </w:r>
      <w:r w:rsidR="00E2651D" w:rsidRPr="00445F4E">
        <w:t>ili USB-u</w:t>
      </w:r>
      <w:r w:rsidRPr="00445F4E">
        <w:t xml:space="preserve"> </w:t>
      </w:r>
      <w:r w:rsidRPr="00445F4E">
        <w:rPr>
          <w:b/>
          <w:bCs/>
        </w:rPr>
        <w:t xml:space="preserve">(ne veća od 12MB po </w:t>
      </w:r>
      <w:r w:rsidR="00445F4E">
        <w:rPr>
          <w:b/>
          <w:bCs/>
        </w:rPr>
        <w:t>o</w:t>
      </w:r>
      <w:r w:rsidRPr="00445F4E">
        <w:rPr>
          <w:b/>
          <w:bCs/>
        </w:rPr>
        <w:t>brascu)</w:t>
      </w:r>
      <w:r w:rsidR="00445F4E" w:rsidRPr="00445F4E">
        <w:rPr>
          <w:b/>
          <w:bCs/>
        </w:rPr>
        <w:t>.</w:t>
      </w:r>
    </w:p>
    <w:p w14:paraId="36170ADC" w14:textId="2651EF85" w:rsidR="000D09F5" w:rsidRPr="000D09F5" w:rsidRDefault="000D09F5" w:rsidP="006416E6"/>
    <w:p w14:paraId="3EFBE116" w14:textId="14FA30A6" w:rsidR="00B61CD9" w:rsidRPr="007D7586" w:rsidRDefault="00AD1BBC" w:rsidP="00B61CD9">
      <w:pPr>
        <w:jc w:val="both"/>
        <w:rPr>
          <w:b/>
          <w:bCs/>
          <w:noProof/>
          <w:snapToGrid/>
          <w:szCs w:val="24"/>
          <w:lang w:eastAsia="hr-HR"/>
        </w:rPr>
      </w:pPr>
      <w:r w:rsidRPr="007D7586">
        <w:rPr>
          <w:b/>
          <w:bCs/>
          <w:noProof/>
          <w:snapToGrid/>
          <w:szCs w:val="24"/>
          <w:lang w:eastAsia="hr-HR"/>
        </w:rPr>
        <w:t xml:space="preserve">Obvezna natječajna dokumentacija za </w:t>
      </w:r>
      <w:r w:rsidR="00633940" w:rsidRPr="007D7586">
        <w:rPr>
          <w:b/>
          <w:bCs/>
          <w:noProof/>
          <w:snapToGrid/>
          <w:szCs w:val="24"/>
          <w:lang w:eastAsia="hr-HR"/>
        </w:rPr>
        <w:t xml:space="preserve">partnerske </w:t>
      </w:r>
      <w:r w:rsidR="00B61CD9" w:rsidRPr="007D7586">
        <w:rPr>
          <w:b/>
          <w:bCs/>
          <w:noProof/>
          <w:snapToGrid/>
          <w:szCs w:val="24"/>
          <w:lang w:eastAsia="hr-HR"/>
        </w:rPr>
        <w:t>udruge:</w:t>
      </w:r>
    </w:p>
    <w:p w14:paraId="5FF6D498" w14:textId="77777777" w:rsidR="00B61CD9" w:rsidRPr="007537BB" w:rsidRDefault="00B61CD9" w:rsidP="00AD1BBC">
      <w:pPr>
        <w:ind w:left="284" w:hanging="284"/>
        <w:jc w:val="both"/>
        <w:rPr>
          <w:b/>
          <w:noProof/>
          <w:snapToGrid/>
          <w:szCs w:val="24"/>
          <w:lang w:eastAsia="hr-HR"/>
        </w:rPr>
      </w:pPr>
    </w:p>
    <w:p w14:paraId="29661CE4" w14:textId="252A081B" w:rsidR="003A0A0F" w:rsidRDefault="003A0A0F" w:rsidP="00607187">
      <w:pPr>
        <w:pStyle w:val="Odlomakpopisa"/>
        <w:numPr>
          <w:ilvl w:val="0"/>
          <w:numId w:val="25"/>
        </w:numPr>
        <w:jc w:val="both"/>
      </w:pPr>
      <w:bookmarkStart w:id="26" w:name="_Hlk65588742"/>
      <w:r>
        <w:t>Obrazac životopis</w:t>
      </w:r>
      <w:r w:rsidR="005961DE">
        <w:t>a voditeljice/voditelja programa</w:t>
      </w:r>
      <w:r>
        <w:t xml:space="preserve"> iz udruge s naznačenim datumom i </w:t>
      </w:r>
    </w:p>
    <w:p w14:paraId="4D6F1325" w14:textId="33132C66" w:rsidR="003A0A0F" w:rsidRDefault="003A0A0F" w:rsidP="00BE2789">
      <w:pPr>
        <w:pStyle w:val="Odlomakpopisa"/>
        <w:ind w:left="360"/>
        <w:jc w:val="both"/>
      </w:pPr>
      <w:r>
        <w:t>potpisom - Obrazac B5</w:t>
      </w:r>
      <w:r w:rsidR="00445F4E">
        <w:t xml:space="preserve">, </w:t>
      </w:r>
      <w:r w:rsidRPr="00356583">
        <w:t>ne stariji od 6 mjeseci od dana prijave na Natječaj</w:t>
      </w:r>
      <w:r w:rsidR="00445F4E">
        <w:t>.</w:t>
      </w:r>
    </w:p>
    <w:bookmarkEnd w:id="26"/>
    <w:p w14:paraId="54045FEB" w14:textId="253011D0" w:rsidR="003A0A0F" w:rsidRDefault="003A0A0F" w:rsidP="00607187">
      <w:pPr>
        <w:pStyle w:val="Odlomakpopisa"/>
        <w:numPr>
          <w:ilvl w:val="0"/>
          <w:numId w:val="25"/>
        </w:numPr>
        <w:jc w:val="both"/>
      </w:pPr>
      <w:r w:rsidRPr="00C522D5">
        <w:t xml:space="preserve">Preslika važećeg Statuta </w:t>
      </w:r>
      <w:r>
        <w:t>udruge</w:t>
      </w:r>
      <w:r w:rsidRPr="00C522D5">
        <w:t xml:space="preserve"> (samo za udruge čiji </w:t>
      </w:r>
      <w:r w:rsidR="00445F4E">
        <w:t>S</w:t>
      </w:r>
      <w:r w:rsidRPr="00C522D5">
        <w:t xml:space="preserve">tatut nije moguće preuzeti putem </w:t>
      </w:r>
      <w:r>
        <w:t xml:space="preserve"> </w:t>
      </w:r>
      <w:r w:rsidRPr="00C522D5">
        <w:t>Registra udruga)</w:t>
      </w:r>
      <w:r w:rsidR="00445F4E">
        <w:t>.</w:t>
      </w:r>
      <w:r w:rsidRPr="00C522D5">
        <w:t xml:space="preserve"> </w:t>
      </w:r>
    </w:p>
    <w:p w14:paraId="170C15C4" w14:textId="699242DB" w:rsidR="006416E6" w:rsidRPr="003A22B8" w:rsidRDefault="00445F4E" w:rsidP="00445F4E">
      <w:pPr>
        <w:pStyle w:val="Odlomakpopisa"/>
        <w:numPr>
          <w:ilvl w:val="0"/>
          <w:numId w:val="25"/>
        </w:numPr>
        <w:rPr>
          <w:bCs/>
          <w:noProof/>
          <w:snapToGrid/>
          <w:szCs w:val="24"/>
          <w:lang w:eastAsia="hr-HR"/>
        </w:rPr>
      </w:pPr>
      <w:r w:rsidRPr="003A22B8">
        <w:rPr>
          <w:bCs/>
          <w:noProof/>
          <w:snapToGrid/>
          <w:szCs w:val="24"/>
          <w:lang w:eastAsia="hr-HR"/>
        </w:rPr>
        <w:t>Dokaz o registraciji udruge,</w:t>
      </w:r>
      <w:r w:rsidR="00633940" w:rsidRPr="003A22B8">
        <w:rPr>
          <w:bCs/>
          <w:noProof/>
          <w:snapToGrid/>
          <w:szCs w:val="24"/>
          <w:lang w:eastAsia="hr-HR"/>
        </w:rPr>
        <w:t xml:space="preserve"> </w:t>
      </w:r>
      <w:r w:rsidRPr="003A22B8">
        <w:rPr>
          <w:bCs/>
          <w:noProof/>
          <w:snapToGrid/>
          <w:szCs w:val="24"/>
          <w:lang w:eastAsia="hr-HR"/>
        </w:rPr>
        <w:t>ispis iz Registra udruga</w:t>
      </w:r>
      <w:r w:rsidR="00633940" w:rsidRPr="003A22B8">
        <w:rPr>
          <w:bCs/>
          <w:noProof/>
          <w:snapToGrid/>
          <w:szCs w:val="24"/>
          <w:lang w:eastAsia="hr-HR"/>
        </w:rPr>
        <w:t xml:space="preserve"> (ispis s datumom u okviru roka za prijavu na natječaj)</w:t>
      </w:r>
      <w:r w:rsidR="007D7586" w:rsidRPr="003A22B8">
        <w:rPr>
          <w:bCs/>
          <w:noProof/>
          <w:snapToGrid/>
          <w:szCs w:val="24"/>
          <w:lang w:eastAsia="hr-HR"/>
        </w:rPr>
        <w:t>.</w:t>
      </w:r>
    </w:p>
    <w:p w14:paraId="7D14BF2D" w14:textId="08364B14" w:rsidR="00607187" w:rsidRPr="004C0428" w:rsidRDefault="009359AF" w:rsidP="00607187">
      <w:pPr>
        <w:ind w:left="284"/>
        <w:rPr>
          <w:b/>
        </w:rPr>
      </w:pPr>
      <w:r>
        <w:rPr>
          <w:b/>
        </w:rPr>
        <w:lastRenderedPageBreak/>
        <w:t>U e</w:t>
      </w:r>
      <w:r w:rsidR="00607187" w:rsidRPr="004C0428">
        <w:rPr>
          <w:b/>
        </w:rPr>
        <w:t>lektroničk</w:t>
      </w:r>
      <w:r>
        <w:rPr>
          <w:b/>
        </w:rPr>
        <w:t>oj</w:t>
      </w:r>
      <w:r w:rsidR="00607187" w:rsidRPr="004C0428">
        <w:rPr>
          <w:b/>
        </w:rPr>
        <w:t xml:space="preserve"> verzij</w:t>
      </w:r>
      <w:r>
        <w:rPr>
          <w:b/>
        </w:rPr>
        <w:t xml:space="preserve">i </w:t>
      </w:r>
      <w:r w:rsidRPr="004C0428">
        <w:rPr>
          <w:b/>
        </w:rPr>
        <w:t xml:space="preserve">na </w:t>
      </w:r>
      <w:r>
        <w:rPr>
          <w:b/>
        </w:rPr>
        <w:t xml:space="preserve">tri (3) CD-a </w:t>
      </w:r>
      <w:r w:rsidRPr="004C0428">
        <w:rPr>
          <w:b/>
        </w:rPr>
        <w:t xml:space="preserve">ili </w:t>
      </w:r>
      <w:r>
        <w:rPr>
          <w:b/>
        </w:rPr>
        <w:t xml:space="preserve">3 (tri) </w:t>
      </w:r>
      <w:r w:rsidRPr="004C0428">
        <w:rPr>
          <w:b/>
        </w:rPr>
        <w:t>USB-</w:t>
      </w:r>
      <w:r>
        <w:rPr>
          <w:b/>
        </w:rPr>
        <w:t>a</w:t>
      </w:r>
      <w:r w:rsidRPr="004C0428">
        <w:rPr>
          <w:b/>
        </w:rPr>
        <w:t xml:space="preserve"> (</w:t>
      </w:r>
      <w:r w:rsidRPr="004C0428">
        <w:rPr>
          <w:b/>
          <w:u w:val="single"/>
        </w:rPr>
        <w:t>ne veća od 12MB po obrascu</w:t>
      </w:r>
      <w:r w:rsidRPr="004C0428">
        <w:rPr>
          <w:b/>
        </w:rPr>
        <w:t>)</w:t>
      </w:r>
      <w:r>
        <w:rPr>
          <w:b/>
        </w:rPr>
        <w:t xml:space="preserve"> potrebno je dostaviti sljedeću </w:t>
      </w:r>
      <w:r w:rsidR="00607187" w:rsidRPr="004C0428">
        <w:rPr>
          <w:b/>
        </w:rPr>
        <w:t>cjelokupn</w:t>
      </w:r>
      <w:r>
        <w:rPr>
          <w:b/>
        </w:rPr>
        <w:t>u</w:t>
      </w:r>
      <w:r w:rsidR="00607187" w:rsidRPr="004C0428">
        <w:rPr>
          <w:b/>
        </w:rPr>
        <w:t xml:space="preserve"> natječajn</w:t>
      </w:r>
      <w:r>
        <w:rPr>
          <w:b/>
        </w:rPr>
        <w:t>u</w:t>
      </w:r>
      <w:r w:rsidR="00607187" w:rsidRPr="004C0428">
        <w:rPr>
          <w:b/>
        </w:rPr>
        <w:t xml:space="preserve"> dokumentacij</w:t>
      </w:r>
      <w:r>
        <w:rPr>
          <w:b/>
        </w:rPr>
        <w:t>u:</w:t>
      </w:r>
      <w:r w:rsidR="00445F4E">
        <w:rPr>
          <w:b/>
        </w:rPr>
        <w:t xml:space="preserve"> </w:t>
      </w:r>
    </w:p>
    <w:p w14:paraId="42173367" w14:textId="77777777" w:rsidR="003A0A0F" w:rsidRDefault="003A0A0F" w:rsidP="003A0A0F">
      <w:pPr>
        <w:ind w:firstLine="284"/>
      </w:pPr>
    </w:p>
    <w:p w14:paraId="099DA713" w14:textId="4D9678CA" w:rsidR="009E5720" w:rsidRDefault="003A0A0F" w:rsidP="009E5720">
      <w:pPr>
        <w:pStyle w:val="Odlomakpopisa"/>
        <w:numPr>
          <w:ilvl w:val="0"/>
          <w:numId w:val="27"/>
        </w:numPr>
        <w:ind w:left="360"/>
        <w:jc w:val="both"/>
      </w:pPr>
      <w:r w:rsidRPr="004C0428">
        <w:t xml:space="preserve">Obrazac </w:t>
      </w:r>
      <w:r w:rsidR="009359AF">
        <w:t>prijav</w:t>
      </w:r>
      <w:r w:rsidR="007C623A">
        <w:t xml:space="preserve">e </w:t>
      </w:r>
      <w:r w:rsidR="009359AF">
        <w:t>programa zdravstvene</w:t>
      </w:r>
      <w:r w:rsidRPr="004C0428">
        <w:t xml:space="preserve"> organizacije</w:t>
      </w:r>
      <w:r w:rsidR="00FB7CC8">
        <w:t xml:space="preserve"> </w:t>
      </w:r>
      <w:r w:rsidR="007C623A">
        <w:t xml:space="preserve">- </w:t>
      </w:r>
      <w:r w:rsidR="00FB7CC8">
        <w:t>Obrazac Z1</w:t>
      </w:r>
      <w:r w:rsidRPr="004C0428">
        <w:t xml:space="preserve"> u otvorenom </w:t>
      </w:r>
      <w:r w:rsidR="00FB7CC8">
        <w:t xml:space="preserve">Word </w:t>
      </w:r>
      <w:r w:rsidRPr="004C0428">
        <w:t>formatu</w:t>
      </w:r>
      <w:r w:rsidR="00FB7CC8">
        <w:t xml:space="preserve"> .</w:t>
      </w:r>
      <w:proofErr w:type="spellStart"/>
      <w:r w:rsidR="00FB7CC8">
        <w:t>doc</w:t>
      </w:r>
      <w:proofErr w:type="spellEnd"/>
      <w:r w:rsidRPr="004C0428">
        <w:t xml:space="preserve"> </w:t>
      </w:r>
      <w:r w:rsidR="00FB7CC8">
        <w:t>;</w:t>
      </w:r>
    </w:p>
    <w:p w14:paraId="2A1AAB58" w14:textId="77066A67" w:rsidR="009E5720" w:rsidRDefault="003A0A0F" w:rsidP="009E5720">
      <w:pPr>
        <w:pStyle w:val="Odlomakpopisa"/>
        <w:numPr>
          <w:ilvl w:val="0"/>
          <w:numId w:val="27"/>
        </w:numPr>
        <w:ind w:left="360"/>
        <w:jc w:val="both"/>
      </w:pPr>
      <w:r>
        <w:t>Obrazac pr</w:t>
      </w:r>
      <w:r w:rsidR="005961DE">
        <w:t>oračuna programa</w:t>
      </w:r>
      <w:r w:rsidR="00607187">
        <w:t xml:space="preserve"> Obrazac Z2</w:t>
      </w:r>
      <w:r w:rsidRPr="004C0428">
        <w:t xml:space="preserve"> u otvorenom</w:t>
      </w:r>
      <w:r>
        <w:t xml:space="preserve"> </w:t>
      </w:r>
      <w:proofErr w:type="spellStart"/>
      <w:r w:rsidR="00FB7CC8">
        <w:t>Excell</w:t>
      </w:r>
      <w:proofErr w:type="spellEnd"/>
      <w:r w:rsidR="00FB7CC8">
        <w:t xml:space="preserve"> formatu .</w:t>
      </w:r>
      <w:proofErr w:type="spellStart"/>
      <w:r w:rsidRPr="004C0428">
        <w:t>xls</w:t>
      </w:r>
      <w:proofErr w:type="spellEnd"/>
      <w:r w:rsidR="00FB7CC8">
        <w:t>;</w:t>
      </w:r>
    </w:p>
    <w:p w14:paraId="21F70C2D" w14:textId="05CDC4B6" w:rsidR="009E5720" w:rsidRDefault="009E5720" w:rsidP="009E5720">
      <w:pPr>
        <w:pStyle w:val="Odlomakpopisa"/>
        <w:numPr>
          <w:ilvl w:val="0"/>
          <w:numId w:val="27"/>
        </w:numPr>
        <w:ind w:left="360"/>
        <w:jc w:val="both"/>
      </w:pPr>
      <w:r w:rsidRPr="009E5720">
        <w:t xml:space="preserve">Obrazac Izjave o partnerstvu, potpisan i ovjeren od strane nositelja programa te partnera na programu. Potrebno je priložiti zaseban obrazac Izjave za svakog partnera - </w:t>
      </w:r>
      <w:r w:rsidRPr="009E5720">
        <w:rPr>
          <w:u w:val="single"/>
        </w:rPr>
        <w:t>skenirani</w:t>
      </w:r>
      <w:r w:rsidRPr="009E5720">
        <w:t xml:space="preserve"> Obrazac  B4;</w:t>
      </w:r>
    </w:p>
    <w:p w14:paraId="180249E4" w14:textId="4E719CFB" w:rsidR="00CC629D" w:rsidRPr="00301F2A" w:rsidRDefault="003A0A0F" w:rsidP="00301F2A">
      <w:pPr>
        <w:pStyle w:val="Odlomakpopisa"/>
        <w:numPr>
          <w:ilvl w:val="0"/>
          <w:numId w:val="27"/>
        </w:numPr>
        <w:ind w:left="360"/>
        <w:jc w:val="both"/>
        <w:rPr>
          <w:noProof/>
          <w:snapToGrid/>
          <w:szCs w:val="24"/>
          <w:lang w:eastAsia="hr-HR"/>
        </w:rPr>
      </w:pPr>
      <w:r w:rsidRPr="00301F2A">
        <w:rPr>
          <w:noProof/>
          <w:snapToGrid/>
          <w:szCs w:val="24"/>
          <w:lang w:eastAsia="hr-HR"/>
        </w:rPr>
        <w:t xml:space="preserve">Obrazac životopisa </w:t>
      </w:r>
      <w:r w:rsidRPr="00301F2A">
        <w:rPr>
          <w:i/>
          <w:noProof/>
          <w:snapToGrid/>
          <w:szCs w:val="24"/>
          <w:lang w:eastAsia="hr-HR"/>
        </w:rPr>
        <w:t>voditeljice/v</w:t>
      </w:r>
      <w:r w:rsidR="005961DE">
        <w:rPr>
          <w:i/>
          <w:noProof/>
          <w:snapToGrid/>
          <w:szCs w:val="24"/>
          <w:lang w:eastAsia="hr-HR"/>
        </w:rPr>
        <w:t>oditelja programa</w:t>
      </w:r>
      <w:r w:rsidRPr="00301F2A">
        <w:rPr>
          <w:i/>
          <w:noProof/>
          <w:snapToGrid/>
          <w:szCs w:val="24"/>
          <w:lang w:eastAsia="hr-HR"/>
        </w:rPr>
        <w:t xml:space="preserve"> </w:t>
      </w:r>
      <w:r w:rsidR="00CC629D" w:rsidRPr="00301F2A">
        <w:rPr>
          <w:i/>
          <w:noProof/>
          <w:snapToGrid/>
          <w:szCs w:val="24"/>
          <w:lang w:eastAsia="hr-HR"/>
        </w:rPr>
        <w:t>iz zdravstvene organizacije</w:t>
      </w:r>
      <w:r w:rsidR="00CC629D" w:rsidRPr="00301F2A">
        <w:rPr>
          <w:noProof/>
          <w:snapToGrid/>
          <w:szCs w:val="24"/>
          <w:lang w:eastAsia="hr-HR"/>
        </w:rPr>
        <w:t xml:space="preserve"> </w:t>
      </w:r>
      <w:r w:rsidRPr="00301F2A">
        <w:rPr>
          <w:noProof/>
          <w:snapToGrid/>
          <w:szCs w:val="24"/>
          <w:lang w:eastAsia="hr-HR"/>
        </w:rPr>
        <w:t xml:space="preserve">s </w:t>
      </w:r>
      <w:r w:rsidR="00CC629D" w:rsidRPr="00301F2A">
        <w:rPr>
          <w:noProof/>
          <w:snapToGrid/>
          <w:szCs w:val="24"/>
          <w:lang w:eastAsia="hr-HR"/>
        </w:rPr>
        <w:t xml:space="preserve">        </w:t>
      </w:r>
    </w:p>
    <w:p w14:paraId="31D5E744" w14:textId="4B2566F4" w:rsidR="00A971E7" w:rsidRPr="00301F2A" w:rsidRDefault="003A0A0F" w:rsidP="00301F2A">
      <w:pPr>
        <w:pStyle w:val="Odlomakpopisa"/>
        <w:ind w:left="360"/>
        <w:jc w:val="both"/>
        <w:rPr>
          <w:noProof/>
          <w:snapToGrid/>
          <w:szCs w:val="24"/>
          <w:lang w:eastAsia="hr-HR"/>
        </w:rPr>
      </w:pPr>
      <w:r w:rsidRPr="00301F2A">
        <w:rPr>
          <w:noProof/>
          <w:snapToGrid/>
          <w:szCs w:val="24"/>
          <w:lang w:eastAsia="hr-HR"/>
        </w:rPr>
        <w:t>naznačenim datumom i potpisom</w:t>
      </w:r>
      <w:r w:rsidR="00FB7CC8">
        <w:rPr>
          <w:noProof/>
          <w:snapToGrid/>
          <w:szCs w:val="24"/>
          <w:lang w:eastAsia="hr-HR"/>
        </w:rPr>
        <w:t xml:space="preserve"> - </w:t>
      </w:r>
      <w:r w:rsidR="00FB7CC8" w:rsidRPr="00FB7CC8">
        <w:rPr>
          <w:noProof/>
          <w:snapToGrid/>
          <w:szCs w:val="24"/>
          <w:u w:val="single"/>
          <w:lang w:eastAsia="hr-HR"/>
        </w:rPr>
        <w:t>skenirani</w:t>
      </w:r>
      <w:r w:rsidR="00FB7CC8">
        <w:rPr>
          <w:noProof/>
          <w:snapToGrid/>
          <w:szCs w:val="24"/>
          <w:lang w:eastAsia="hr-HR"/>
        </w:rPr>
        <w:t xml:space="preserve"> </w:t>
      </w:r>
      <w:r w:rsidRPr="00301F2A">
        <w:rPr>
          <w:noProof/>
          <w:snapToGrid/>
          <w:szCs w:val="24"/>
          <w:lang w:eastAsia="hr-HR"/>
        </w:rPr>
        <w:t>Obrazac B5</w:t>
      </w:r>
      <w:r w:rsidR="00FB7CC8">
        <w:rPr>
          <w:noProof/>
          <w:snapToGrid/>
          <w:szCs w:val="24"/>
          <w:lang w:eastAsia="hr-HR"/>
        </w:rPr>
        <w:t>;</w:t>
      </w:r>
    </w:p>
    <w:p w14:paraId="3F57FCD0" w14:textId="6B884E4E" w:rsidR="000675CA" w:rsidRPr="000675CA" w:rsidRDefault="003A0A0F" w:rsidP="000675CA">
      <w:pPr>
        <w:pStyle w:val="Odlomakpopisa"/>
        <w:numPr>
          <w:ilvl w:val="0"/>
          <w:numId w:val="27"/>
        </w:numPr>
        <w:ind w:left="360"/>
        <w:jc w:val="both"/>
        <w:rPr>
          <w:noProof/>
          <w:snapToGrid/>
          <w:szCs w:val="24"/>
          <w:lang w:eastAsia="hr-HR"/>
        </w:rPr>
      </w:pPr>
      <w:r w:rsidRPr="00301F2A">
        <w:rPr>
          <w:noProof/>
          <w:snapToGrid/>
          <w:szCs w:val="24"/>
          <w:lang w:eastAsia="hr-HR"/>
        </w:rPr>
        <w:t xml:space="preserve">Preslika važećeg Statuta udruge (samo za udruge čiji </w:t>
      </w:r>
      <w:r w:rsidR="009E5720">
        <w:rPr>
          <w:noProof/>
          <w:snapToGrid/>
          <w:szCs w:val="24"/>
          <w:lang w:eastAsia="hr-HR"/>
        </w:rPr>
        <w:t>S</w:t>
      </w:r>
      <w:r w:rsidRPr="00301F2A">
        <w:rPr>
          <w:noProof/>
          <w:snapToGrid/>
          <w:szCs w:val="24"/>
          <w:lang w:eastAsia="hr-HR"/>
        </w:rPr>
        <w:t xml:space="preserve">tatut nije moguće preuzeti putem  </w:t>
      </w:r>
      <w:r w:rsidRPr="000675CA">
        <w:rPr>
          <w:noProof/>
          <w:snapToGrid/>
          <w:lang w:eastAsia="hr-HR"/>
        </w:rPr>
        <w:t xml:space="preserve">Registra udruga) – </w:t>
      </w:r>
      <w:r w:rsidRPr="000675CA">
        <w:rPr>
          <w:noProof/>
          <w:snapToGrid/>
          <w:u w:val="single"/>
          <w:lang w:eastAsia="hr-HR"/>
        </w:rPr>
        <w:t>skeniran</w:t>
      </w:r>
      <w:r w:rsidR="000675CA">
        <w:rPr>
          <w:noProof/>
          <w:snapToGrid/>
          <w:u w:val="single"/>
          <w:lang w:eastAsia="hr-HR"/>
        </w:rPr>
        <w:t>o</w:t>
      </w:r>
      <w:r w:rsidR="000675CA" w:rsidRPr="000675CA">
        <w:rPr>
          <w:u w:val="single"/>
        </w:rPr>
        <w:t xml:space="preserve"> </w:t>
      </w:r>
    </w:p>
    <w:p w14:paraId="50460415" w14:textId="5B574DFE" w:rsidR="000675CA" w:rsidRDefault="000675CA" w:rsidP="000675CA">
      <w:pPr>
        <w:pStyle w:val="Odlomakpopisa"/>
        <w:numPr>
          <w:ilvl w:val="0"/>
          <w:numId w:val="25"/>
        </w:numPr>
        <w:jc w:val="both"/>
      </w:pPr>
      <w:r>
        <w:t xml:space="preserve">Obrazac životopisa voditeljice/voditelja programa iz udruge s naznačenim datumom i </w:t>
      </w:r>
    </w:p>
    <w:p w14:paraId="21AD7531" w14:textId="77777777" w:rsidR="000675CA" w:rsidRDefault="000675CA" w:rsidP="000675CA">
      <w:pPr>
        <w:pStyle w:val="Odlomakpopisa"/>
        <w:ind w:left="360"/>
        <w:jc w:val="both"/>
        <w:rPr>
          <w:i/>
          <w:iCs/>
          <w:u w:val="single"/>
        </w:rPr>
      </w:pPr>
      <w:r>
        <w:t xml:space="preserve">potpisom - Obrazac B5, </w:t>
      </w:r>
      <w:r w:rsidRPr="00356583">
        <w:t>ne stariji od 6 mjeseci od dana prijave na Natječaj</w:t>
      </w:r>
      <w:r w:rsidRPr="00DD567C">
        <w:t>- skenirano</w:t>
      </w:r>
    </w:p>
    <w:p w14:paraId="3EF96C72" w14:textId="37B2D0AD" w:rsidR="000675CA" w:rsidRPr="007D7586" w:rsidRDefault="009E5720" w:rsidP="000675CA">
      <w:pPr>
        <w:pStyle w:val="Odlomakpopisa"/>
        <w:numPr>
          <w:ilvl w:val="0"/>
          <w:numId w:val="25"/>
        </w:numPr>
        <w:jc w:val="both"/>
        <w:rPr>
          <w:u w:val="single"/>
        </w:rPr>
      </w:pPr>
      <w:r w:rsidRPr="007D7586">
        <w:rPr>
          <w:noProof/>
          <w:snapToGrid/>
          <w:lang w:eastAsia="hr-HR"/>
        </w:rPr>
        <w:t>Dokaz o registraciji udruge,</w:t>
      </w:r>
      <w:r w:rsidR="002F114B" w:rsidRPr="007D7586">
        <w:rPr>
          <w:noProof/>
          <w:snapToGrid/>
          <w:lang w:eastAsia="hr-HR"/>
        </w:rPr>
        <w:t xml:space="preserve"> ispis</w:t>
      </w:r>
      <w:r w:rsidR="003A0A0F" w:rsidRPr="007D7586">
        <w:rPr>
          <w:noProof/>
          <w:snapToGrid/>
          <w:lang w:eastAsia="hr-HR"/>
        </w:rPr>
        <w:t xml:space="preserve"> iz Registra udruga</w:t>
      </w:r>
      <w:r w:rsidR="000675CA" w:rsidRPr="007D7586">
        <w:rPr>
          <w:noProof/>
          <w:snapToGrid/>
          <w:lang w:eastAsia="hr-HR"/>
        </w:rPr>
        <w:t xml:space="preserve"> - (</w:t>
      </w:r>
      <w:r w:rsidR="000675CA" w:rsidRPr="007D7586">
        <w:rPr>
          <w:bCs/>
          <w:noProof/>
          <w:snapToGrid/>
          <w:szCs w:val="24"/>
          <w:lang w:eastAsia="hr-HR"/>
        </w:rPr>
        <w:t xml:space="preserve"> ispis s datumom u okviru roka za prijavu na natječaj)</w:t>
      </w:r>
      <w:r w:rsidR="002F114B" w:rsidRPr="007D7586">
        <w:rPr>
          <w:bCs/>
          <w:noProof/>
          <w:snapToGrid/>
          <w:szCs w:val="24"/>
          <w:lang w:eastAsia="hr-HR"/>
        </w:rPr>
        <w:t xml:space="preserve"> - skenirano</w:t>
      </w:r>
    </w:p>
    <w:p w14:paraId="38F4BB02" w14:textId="01C21DD8" w:rsidR="003A0A0F" w:rsidRPr="007D7586" w:rsidRDefault="003A0A0F" w:rsidP="000675CA">
      <w:pPr>
        <w:jc w:val="both"/>
        <w:rPr>
          <w:noProof/>
          <w:snapToGrid/>
          <w:color w:val="FF0000"/>
          <w:lang w:eastAsia="hr-HR"/>
        </w:rPr>
      </w:pPr>
    </w:p>
    <w:p w14:paraId="3D20F42C" w14:textId="77777777" w:rsidR="009E6EC7" w:rsidRDefault="009E6EC7" w:rsidP="00AD1BBC">
      <w:pPr>
        <w:jc w:val="both"/>
        <w:rPr>
          <w:noProof/>
          <w:snapToGrid/>
          <w:szCs w:val="24"/>
          <w:lang w:eastAsia="hr-HR"/>
        </w:rPr>
      </w:pPr>
    </w:p>
    <w:p w14:paraId="1FE7597D" w14:textId="3444130D" w:rsidR="00AD1BBC" w:rsidRDefault="00AD1BBC" w:rsidP="00AD1BBC">
      <w:pPr>
        <w:jc w:val="both"/>
        <w:rPr>
          <w:bCs/>
          <w:szCs w:val="24"/>
        </w:rPr>
      </w:pPr>
      <w:r w:rsidRPr="00E2651D">
        <w:rPr>
          <w:noProof/>
          <w:snapToGrid/>
          <w:szCs w:val="24"/>
          <w:lang w:eastAsia="hr-HR"/>
        </w:rPr>
        <w:t xml:space="preserve">Svi obrasci se </w:t>
      </w:r>
      <w:r w:rsidRPr="00E2651D">
        <w:rPr>
          <w:bCs/>
          <w:szCs w:val="24"/>
        </w:rPr>
        <w:t>ispunjavaju na hrvatskom jeziku.</w:t>
      </w:r>
    </w:p>
    <w:p w14:paraId="0960CEFB" w14:textId="77777777" w:rsidR="00AD1BBC" w:rsidRDefault="00AD1BBC" w:rsidP="00B61CD9">
      <w:pPr>
        <w:rPr>
          <w:b/>
          <w:noProof/>
          <w:snapToGrid/>
          <w:szCs w:val="24"/>
          <w:lang w:eastAsia="hr-HR"/>
        </w:rPr>
      </w:pPr>
    </w:p>
    <w:p w14:paraId="797F28EB" w14:textId="374DEE4C" w:rsidR="00B61CD9" w:rsidRPr="00620BB9" w:rsidRDefault="00B61CD9" w:rsidP="00B61CD9">
      <w:pPr>
        <w:rPr>
          <w:b/>
          <w:noProof/>
          <w:snapToGrid/>
          <w:szCs w:val="24"/>
          <w:lang w:eastAsia="hr-HR"/>
        </w:rPr>
      </w:pPr>
      <w:r w:rsidRPr="00620BB9">
        <w:rPr>
          <w:b/>
          <w:noProof/>
          <w:snapToGrid/>
          <w:szCs w:val="24"/>
          <w:lang w:eastAsia="hr-HR"/>
        </w:rPr>
        <w:t>Neobavezna natječajna d</w:t>
      </w:r>
      <w:r w:rsidR="005961DE">
        <w:rPr>
          <w:b/>
          <w:noProof/>
          <w:snapToGrid/>
          <w:szCs w:val="24"/>
          <w:lang w:eastAsia="hr-HR"/>
        </w:rPr>
        <w:t>okumentacija za prijavu programa</w:t>
      </w:r>
      <w:r w:rsidRPr="00620BB9">
        <w:rPr>
          <w:b/>
          <w:noProof/>
          <w:snapToGrid/>
          <w:szCs w:val="24"/>
          <w:lang w:eastAsia="hr-HR"/>
        </w:rPr>
        <w:t>:</w:t>
      </w:r>
    </w:p>
    <w:p w14:paraId="1E51C50C" w14:textId="77777777" w:rsidR="00B61CD9" w:rsidRPr="00620BB9" w:rsidRDefault="00B61CD9" w:rsidP="00B61CD9">
      <w:pPr>
        <w:rPr>
          <w:b/>
          <w:noProof/>
          <w:snapToGrid/>
          <w:szCs w:val="24"/>
          <w:lang w:eastAsia="hr-HR"/>
        </w:rPr>
      </w:pPr>
    </w:p>
    <w:p w14:paraId="420112A2" w14:textId="59C7F114" w:rsidR="00B61CD9" w:rsidRPr="00620BB9" w:rsidRDefault="00B61CD9" w:rsidP="00607187">
      <w:pPr>
        <w:numPr>
          <w:ilvl w:val="0"/>
          <w:numId w:val="10"/>
        </w:numPr>
        <w:tabs>
          <w:tab w:val="clear" w:pos="720"/>
          <w:tab w:val="num" w:pos="284"/>
        </w:tabs>
        <w:ind w:left="284" w:hanging="284"/>
        <w:rPr>
          <w:noProof/>
          <w:snapToGrid/>
          <w:szCs w:val="24"/>
          <w:lang w:eastAsia="hr-HR"/>
        </w:rPr>
      </w:pPr>
      <w:r w:rsidRPr="00620BB9">
        <w:rPr>
          <w:noProof/>
          <w:snapToGrid/>
          <w:szCs w:val="24"/>
          <w:lang w:eastAsia="hr-HR"/>
        </w:rPr>
        <w:t xml:space="preserve">pisma namjere koja potvrđuju i objašnjavaju suradnju prijavitelja s udrugama, drugim organizacijama, jedinicama lokalne i područne samouprave i ustanovama </w:t>
      </w:r>
      <w:r w:rsidR="005961DE">
        <w:rPr>
          <w:noProof/>
          <w:snapToGrid/>
          <w:szCs w:val="24"/>
          <w:lang w:eastAsia="hr-HR"/>
        </w:rPr>
        <w:t>u provedbi prijavljenog programa</w:t>
      </w:r>
      <w:r w:rsidRPr="00620BB9">
        <w:rPr>
          <w:noProof/>
          <w:snapToGrid/>
          <w:szCs w:val="24"/>
          <w:lang w:eastAsia="hr-HR"/>
        </w:rPr>
        <w:t>;</w:t>
      </w:r>
    </w:p>
    <w:p w14:paraId="065CB047" w14:textId="12132581" w:rsidR="00B61CD9" w:rsidRPr="009E5720" w:rsidRDefault="00B61CD9" w:rsidP="009E5720">
      <w:pPr>
        <w:numPr>
          <w:ilvl w:val="0"/>
          <w:numId w:val="10"/>
        </w:numPr>
        <w:tabs>
          <w:tab w:val="clear" w:pos="720"/>
          <w:tab w:val="num" w:pos="284"/>
        </w:tabs>
        <w:ind w:left="284" w:hanging="284"/>
        <w:rPr>
          <w:noProof/>
          <w:snapToGrid/>
          <w:szCs w:val="24"/>
          <w:lang w:eastAsia="hr-HR"/>
        </w:rPr>
      </w:pPr>
      <w:r w:rsidRPr="00620BB9">
        <w:rPr>
          <w:noProof/>
          <w:snapToGrid/>
          <w:szCs w:val="24"/>
          <w:lang w:eastAsia="hr-HR"/>
        </w:rPr>
        <w:t xml:space="preserve">zapisi, publikacije, novinski članci te ostali materijali koji prikazuju rad prijavitelja i u izravnoj su vezi s prijavom na </w:t>
      </w:r>
      <w:r w:rsidR="008C5510">
        <w:rPr>
          <w:noProof/>
          <w:snapToGrid/>
          <w:szCs w:val="24"/>
          <w:lang w:eastAsia="hr-HR"/>
        </w:rPr>
        <w:t>Natječaj</w:t>
      </w:r>
      <w:r w:rsidRPr="00620BB9">
        <w:rPr>
          <w:noProof/>
          <w:snapToGrid/>
          <w:szCs w:val="24"/>
          <w:lang w:eastAsia="hr-HR"/>
        </w:rPr>
        <w:t>.</w:t>
      </w:r>
    </w:p>
    <w:p w14:paraId="2CE344A6" w14:textId="77777777" w:rsidR="001A3FC5" w:rsidRDefault="001A3FC5" w:rsidP="00C72CDE">
      <w:pPr>
        <w:ind w:left="720"/>
        <w:contextualSpacing/>
        <w:jc w:val="both"/>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060"/>
      </w:tblGrid>
      <w:tr w:rsidR="00291BA8" w:rsidRPr="00CD4EDA" w14:paraId="51BFF8E0" w14:textId="77777777" w:rsidTr="00E3697F">
        <w:tc>
          <w:tcPr>
            <w:tcW w:w="9286" w:type="dxa"/>
            <w:shd w:val="clear" w:color="auto" w:fill="C4BC96"/>
          </w:tcPr>
          <w:p w14:paraId="25CD5844" w14:textId="77777777" w:rsidR="00291BA8" w:rsidRPr="004D123B" w:rsidRDefault="00C47A90" w:rsidP="00E3697F">
            <w:pPr>
              <w:pStyle w:val="Naslov1"/>
              <w:rPr>
                <w:rStyle w:val="Naglaeno"/>
                <w:b/>
                <w:sz w:val="26"/>
                <w:szCs w:val="26"/>
              </w:rPr>
            </w:pPr>
            <w:bookmarkStart w:id="27" w:name="_Toc378951348"/>
            <w:bookmarkStart w:id="28" w:name="_Toc465629666"/>
            <w:bookmarkStart w:id="29" w:name="_Toc30161833"/>
            <w:r w:rsidRPr="004D123B">
              <w:rPr>
                <w:rStyle w:val="Naglaeno"/>
                <w:b/>
                <w:color w:val="auto"/>
                <w:sz w:val="26"/>
                <w:szCs w:val="26"/>
              </w:rPr>
              <w:t>3.2</w:t>
            </w:r>
            <w:r w:rsidR="00B352E0" w:rsidRPr="004D123B">
              <w:rPr>
                <w:rStyle w:val="Naglaeno"/>
                <w:b/>
                <w:color w:val="auto"/>
                <w:sz w:val="26"/>
                <w:szCs w:val="26"/>
              </w:rPr>
              <w:t>.</w:t>
            </w:r>
            <w:r w:rsidRPr="004D123B">
              <w:rPr>
                <w:rStyle w:val="Naglaeno"/>
                <w:b/>
                <w:color w:val="auto"/>
                <w:sz w:val="26"/>
                <w:szCs w:val="26"/>
              </w:rPr>
              <w:t xml:space="preserve"> </w:t>
            </w:r>
            <w:r w:rsidR="00291BA8" w:rsidRPr="004D123B">
              <w:rPr>
                <w:rStyle w:val="Naglaeno"/>
                <w:b/>
                <w:color w:val="auto"/>
                <w:sz w:val="26"/>
                <w:szCs w:val="26"/>
              </w:rPr>
              <w:t>Sadržaj Opisnog obrasca</w:t>
            </w:r>
            <w:bookmarkEnd w:id="27"/>
            <w:bookmarkEnd w:id="28"/>
            <w:bookmarkEnd w:id="29"/>
          </w:p>
        </w:tc>
      </w:tr>
    </w:tbl>
    <w:p w14:paraId="52B0CF1D" w14:textId="77777777" w:rsidR="008C5510" w:rsidRDefault="008C5510" w:rsidP="000634B7">
      <w:pPr>
        <w:jc w:val="both"/>
        <w:rPr>
          <w:bCs/>
          <w:szCs w:val="24"/>
        </w:rPr>
      </w:pPr>
    </w:p>
    <w:p w14:paraId="64067628" w14:textId="58C46BC9" w:rsidR="00291BA8" w:rsidRPr="00CD4EDA" w:rsidRDefault="00291BA8" w:rsidP="000634B7">
      <w:pPr>
        <w:jc w:val="both"/>
        <w:rPr>
          <w:bCs/>
          <w:szCs w:val="24"/>
        </w:rPr>
      </w:pPr>
      <w:r w:rsidRPr="00CD4EDA">
        <w:rPr>
          <w:bCs/>
          <w:szCs w:val="24"/>
        </w:rPr>
        <w:t xml:space="preserve">Opisni </w:t>
      </w:r>
      <w:r w:rsidR="0041467F">
        <w:rPr>
          <w:bCs/>
          <w:szCs w:val="24"/>
        </w:rPr>
        <w:t>O</w:t>
      </w:r>
      <w:r w:rsidRPr="00CD4EDA">
        <w:rPr>
          <w:bCs/>
          <w:szCs w:val="24"/>
        </w:rPr>
        <w:t>brazac</w:t>
      </w:r>
      <w:r w:rsidR="001F4E77" w:rsidRPr="00CD4EDA">
        <w:rPr>
          <w:bCs/>
          <w:szCs w:val="24"/>
        </w:rPr>
        <w:t xml:space="preserve"> </w:t>
      </w:r>
      <w:r w:rsidR="00E2651D">
        <w:rPr>
          <w:bCs/>
          <w:szCs w:val="24"/>
        </w:rPr>
        <w:t>(</w:t>
      </w:r>
      <w:r w:rsidR="00E2651D" w:rsidRPr="00F51071">
        <w:rPr>
          <w:bCs/>
          <w:szCs w:val="24"/>
        </w:rPr>
        <w:t>Obrazac Z</w:t>
      </w:r>
      <w:r w:rsidR="0041467F" w:rsidRPr="00F51071">
        <w:rPr>
          <w:bCs/>
          <w:szCs w:val="24"/>
        </w:rPr>
        <w:t xml:space="preserve">1) </w:t>
      </w:r>
      <w:r w:rsidRPr="00F51071">
        <w:rPr>
          <w:bCs/>
          <w:szCs w:val="24"/>
        </w:rPr>
        <w:t xml:space="preserve">dio </w:t>
      </w:r>
      <w:r w:rsidRPr="00CD4EDA">
        <w:rPr>
          <w:bCs/>
          <w:szCs w:val="24"/>
        </w:rPr>
        <w:t xml:space="preserve">je obvezne </w:t>
      </w:r>
      <w:r w:rsidR="009E5720">
        <w:rPr>
          <w:bCs/>
          <w:szCs w:val="24"/>
        </w:rPr>
        <w:t xml:space="preserve">natječajne </w:t>
      </w:r>
      <w:r w:rsidRPr="00CD4EDA">
        <w:rPr>
          <w:bCs/>
          <w:szCs w:val="24"/>
        </w:rPr>
        <w:t xml:space="preserve">dokumentacije. </w:t>
      </w:r>
      <w:r w:rsidR="008C5510">
        <w:rPr>
          <w:bCs/>
          <w:szCs w:val="24"/>
        </w:rPr>
        <w:t>S</w:t>
      </w:r>
      <w:r w:rsidRPr="00CD4EDA">
        <w:rPr>
          <w:bCs/>
          <w:szCs w:val="24"/>
        </w:rPr>
        <w:t>adrži podatke o prijavitelju,</w:t>
      </w:r>
      <w:r w:rsidR="005961DE">
        <w:rPr>
          <w:bCs/>
          <w:szCs w:val="24"/>
        </w:rPr>
        <w:t xml:space="preserve"> partnerima te sadržaju programa</w:t>
      </w:r>
      <w:r w:rsidRPr="00CD4EDA">
        <w:rPr>
          <w:bCs/>
          <w:szCs w:val="24"/>
        </w:rPr>
        <w:t xml:space="preserve"> koji se predlaže za financiranje.</w:t>
      </w:r>
    </w:p>
    <w:p w14:paraId="66EFC893" w14:textId="77777777" w:rsidR="00291BA8" w:rsidRPr="00CD4EDA" w:rsidRDefault="00291BA8" w:rsidP="000634B7">
      <w:pPr>
        <w:jc w:val="both"/>
        <w:rPr>
          <w:bCs/>
          <w:szCs w:val="24"/>
        </w:rPr>
      </w:pPr>
    </w:p>
    <w:p w14:paraId="17EEACC3" w14:textId="6C52D041" w:rsidR="00291BA8" w:rsidRPr="00CD4EDA" w:rsidRDefault="00B352E0" w:rsidP="000634B7">
      <w:pPr>
        <w:jc w:val="both"/>
        <w:rPr>
          <w:bCs/>
          <w:szCs w:val="24"/>
        </w:rPr>
      </w:pPr>
      <w:r>
        <w:rPr>
          <w:bCs/>
          <w:szCs w:val="24"/>
        </w:rPr>
        <w:t xml:space="preserve">Obrazac je potrebno popuniti u cijelosti. </w:t>
      </w:r>
      <w:r w:rsidR="00291BA8" w:rsidRPr="00CD4EDA">
        <w:rPr>
          <w:bCs/>
          <w:szCs w:val="24"/>
        </w:rPr>
        <w:t>Obra</w:t>
      </w:r>
      <w:r w:rsidR="00516951">
        <w:rPr>
          <w:bCs/>
          <w:szCs w:val="24"/>
        </w:rPr>
        <w:t>zac</w:t>
      </w:r>
      <w:r w:rsidR="00291BA8" w:rsidRPr="00CD4EDA">
        <w:rPr>
          <w:bCs/>
          <w:szCs w:val="24"/>
        </w:rPr>
        <w:t xml:space="preserve"> u koj</w:t>
      </w:r>
      <w:r w:rsidR="00516951">
        <w:rPr>
          <w:bCs/>
          <w:szCs w:val="24"/>
        </w:rPr>
        <w:t>em</w:t>
      </w:r>
      <w:r w:rsidR="008C5510">
        <w:rPr>
          <w:bCs/>
          <w:szCs w:val="24"/>
        </w:rPr>
        <w:t xml:space="preserve"> nedostaju podaci vezani uz prijavitelja, partnera ili </w:t>
      </w:r>
      <w:r w:rsidR="005961DE">
        <w:rPr>
          <w:bCs/>
          <w:szCs w:val="24"/>
        </w:rPr>
        <w:t>sadržaj programa</w:t>
      </w:r>
      <w:r w:rsidR="00291BA8" w:rsidRPr="00CD4EDA">
        <w:rPr>
          <w:bCs/>
          <w:szCs w:val="24"/>
        </w:rPr>
        <w:t xml:space="preserve"> neće biti uzet u razmatranje.</w:t>
      </w:r>
    </w:p>
    <w:p w14:paraId="3A6663E5" w14:textId="77777777" w:rsidR="00291BA8" w:rsidRPr="00CD4EDA" w:rsidRDefault="00291BA8" w:rsidP="000634B7">
      <w:pPr>
        <w:jc w:val="both"/>
        <w:rPr>
          <w:bCs/>
          <w:szCs w:val="24"/>
        </w:rPr>
      </w:pPr>
    </w:p>
    <w:p w14:paraId="051324BB" w14:textId="77777777" w:rsidR="00634ACB" w:rsidRPr="00CB1180" w:rsidRDefault="00634ACB" w:rsidP="00634ACB">
      <w:pPr>
        <w:jc w:val="both"/>
      </w:pPr>
      <w:r w:rsidRPr="00CB1180">
        <w:t>Iznimno, Prijavitelj ne mora odgovoriti na pitanja vezana uz vlastite i/ili partnerove kontakt podatke ukoliko ih ne posjeduje (telefaks, Facebook korisničko ime, Twitter korisničko ime, Internetska stranica, adresa e-pošte, Skype korisničko ime).</w:t>
      </w:r>
    </w:p>
    <w:p w14:paraId="4A74D9EC" w14:textId="77777777" w:rsidR="00634ACB" w:rsidRPr="00CB1180" w:rsidRDefault="00634ACB" w:rsidP="000634B7">
      <w:pPr>
        <w:jc w:val="both"/>
        <w:rPr>
          <w:bCs/>
          <w:szCs w:val="24"/>
        </w:rPr>
      </w:pPr>
    </w:p>
    <w:p w14:paraId="136AE0BD" w14:textId="2C40CBEB" w:rsidR="003B4C37" w:rsidRDefault="00291BA8" w:rsidP="007D4D69">
      <w:pPr>
        <w:jc w:val="both"/>
        <w:rPr>
          <w:bCs/>
          <w:szCs w:val="24"/>
        </w:rPr>
      </w:pPr>
      <w:r w:rsidRPr="00CD4EDA">
        <w:rPr>
          <w:bCs/>
          <w:szCs w:val="24"/>
        </w:rPr>
        <w:t xml:space="preserve">Obrazac je potrebno ispuniti na računalu. Rukom ispisani obrasci neće biti uzeti u razmatranje. </w:t>
      </w:r>
      <w:r w:rsidR="00423CAA">
        <w:rPr>
          <w:bCs/>
          <w:szCs w:val="24"/>
        </w:rPr>
        <w:t>O</w:t>
      </w:r>
      <w:r w:rsidR="00423CAA" w:rsidRPr="00423CAA">
        <w:rPr>
          <w:bCs/>
          <w:szCs w:val="24"/>
        </w:rPr>
        <w:t>brazac mora biti potpisan od strane od</w:t>
      </w:r>
      <w:r w:rsidR="005961DE">
        <w:rPr>
          <w:bCs/>
          <w:szCs w:val="24"/>
        </w:rPr>
        <w:t>govorne osobe i voditelja programa</w:t>
      </w:r>
      <w:r w:rsidR="00423CAA" w:rsidRPr="00423CAA">
        <w:rPr>
          <w:bCs/>
          <w:szCs w:val="24"/>
        </w:rPr>
        <w:t xml:space="preserve"> </w:t>
      </w:r>
      <w:r w:rsidR="00F51071">
        <w:rPr>
          <w:bCs/>
          <w:szCs w:val="24"/>
        </w:rPr>
        <w:t xml:space="preserve">zdravstvene organizacije </w:t>
      </w:r>
      <w:r w:rsidR="00423CAA" w:rsidRPr="00423CAA">
        <w:rPr>
          <w:bCs/>
          <w:szCs w:val="24"/>
        </w:rPr>
        <w:t xml:space="preserve">te ovjeren pečatom </w:t>
      </w:r>
      <w:r w:rsidR="00F51071">
        <w:rPr>
          <w:bCs/>
          <w:szCs w:val="24"/>
        </w:rPr>
        <w:t xml:space="preserve">zdravstvene </w:t>
      </w:r>
      <w:r w:rsidR="00423CAA" w:rsidRPr="00423CAA">
        <w:rPr>
          <w:bCs/>
          <w:szCs w:val="24"/>
        </w:rPr>
        <w:t>organizacije.</w:t>
      </w:r>
      <w:r w:rsidR="00E31361">
        <w:rPr>
          <w:bCs/>
          <w:szCs w:val="24"/>
        </w:rPr>
        <w:t xml:space="preserve"> </w:t>
      </w:r>
      <w:r w:rsidR="005961DE">
        <w:rPr>
          <w:bCs/>
          <w:szCs w:val="24"/>
        </w:rPr>
        <w:t>Opisni obrazac programa</w:t>
      </w:r>
      <w:r w:rsidR="00B352E0" w:rsidRPr="00CD4EDA">
        <w:rPr>
          <w:bCs/>
          <w:szCs w:val="24"/>
        </w:rPr>
        <w:t xml:space="preserve"> </w:t>
      </w:r>
      <w:r w:rsidR="00B352E0">
        <w:rPr>
          <w:bCs/>
          <w:szCs w:val="24"/>
        </w:rPr>
        <w:t>je s</w:t>
      </w:r>
      <w:r w:rsidR="003B4C37" w:rsidRPr="00CD4EDA">
        <w:rPr>
          <w:bCs/>
          <w:szCs w:val="24"/>
        </w:rPr>
        <w:t xml:space="preserve">astavni dio </w:t>
      </w:r>
      <w:r w:rsidR="00423CAA" w:rsidRPr="00423CAA">
        <w:rPr>
          <w:bCs/>
          <w:szCs w:val="24"/>
        </w:rPr>
        <w:t>Natječajne dokumentacije</w:t>
      </w:r>
      <w:r w:rsidR="007D4D69" w:rsidRPr="00CD4EDA">
        <w:rPr>
          <w:bCs/>
          <w:szCs w:val="24"/>
        </w:rPr>
        <w:t>.</w:t>
      </w:r>
    </w:p>
    <w:p w14:paraId="5A31EFD4" w14:textId="77777777" w:rsidR="001F4E77" w:rsidRPr="00CD4EDA" w:rsidRDefault="001F4E77" w:rsidP="000634B7">
      <w:pPr>
        <w:jc w:val="both"/>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060"/>
      </w:tblGrid>
      <w:tr w:rsidR="00291BA8" w:rsidRPr="00E3697F" w14:paraId="1B505B48" w14:textId="77777777" w:rsidTr="0006304C">
        <w:tc>
          <w:tcPr>
            <w:tcW w:w="9288" w:type="dxa"/>
            <w:shd w:val="clear" w:color="auto" w:fill="C4BC96"/>
          </w:tcPr>
          <w:p w14:paraId="48CA7DFE" w14:textId="77777777" w:rsidR="00291BA8" w:rsidRPr="00E3697F" w:rsidRDefault="00C47A90" w:rsidP="00E3697F">
            <w:pPr>
              <w:pStyle w:val="Naslov2"/>
              <w:rPr>
                <w:rStyle w:val="Naglaeno"/>
                <w:b/>
                <w:bCs/>
              </w:rPr>
            </w:pPr>
            <w:bookmarkStart w:id="30" w:name="_Toc378951349"/>
            <w:bookmarkStart w:id="31" w:name="_Toc30161834"/>
            <w:r w:rsidRPr="004D123B">
              <w:rPr>
                <w:rStyle w:val="Naglaeno"/>
                <w:b/>
                <w:bCs/>
                <w:color w:val="auto"/>
              </w:rPr>
              <w:lastRenderedPageBreak/>
              <w:t>3.3</w:t>
            </w:r>
            <w:r w:rsidR="00B352E0" w:rsidRPr="004D123B">
              <w:rPr>
                <w:rStyle w:val="Naglaeno"/>
                <w:b/>
                <w:bCs/>
                <w:color w:val="auto"/>
              </w:rPr>
              <w:t>.</w:t>
            </w:r>
            <w:r w:rsidRPr="004D123B">
              <w:rPr>
                <w:rStyle w:val="Naglaeno"/>
                <w:b/>
                <w:bCs/>
                <w:color w:val="auto"/>
              </w:rPr>
              <w:t xml:space="preserve"> </w:t>
            </w:r>
            <w:r w:rsidR="00291BA8" w:rsidRPr="004D123B">
              <w:rPr>
                <w:rStyle w:val="Naglaeno"/>
                <w:b/>
                <w:bCs/>
                <w:color w:val="auto"/>
              </w:rPr>
              <w:t xml:space="preserve">Sadržaj </w:t>
            </w:r>
            <w:r w:rsidR="003B4C37" w:rsidRPr="004D123B">
              <w:rPr>
                <w:rStyle w:val="Naglaeno"/>
                <w:b/>
                <w:bCs/>
                <w:color w:val="auto"/>
              </w:rPr>
              <w:t>Obrasca p</w:t>
            </w:r>
            <w:r w:rsidR="00291BA8" w:rsidRPr="004D123B">
              <w:rPr>
                <w:rStyle w:val="Naglaeno"/>
                <w:b/>
                <w:bCs/>
                <w:color w:val="auto"/>
              </w:rPr>
              <w:t>roračuna</w:t>
            </w:r>
            <w:bookmarkEnd w:id="30"/>
            <w:bookmarkEnd w:id="31"/>
          </w:p>
        </w:tc>
      </w:tr>
    </w:tbl>
    <w:p w14:paraId="74CAA31C" w14:textId="77777777" w:rsidR="00291BA8" w:rsidRPr="00CD4EDA" w:rsidRDefault="00291BA8" w:rsidP="00291BA8">
      <w:pPr>
        <w:jc w:val="both"/>
        <w:rPr>
          <w:rStyle w:val="Naglaeno"/>
          <w:szCs w:val="24"/>
        </w:rPr>
      </w:pPr>
    </w:p>
    <w:p w14:paraId="1CE04DBA" w14:textId="246B107E" w:rsidR="003E7453" w:rsidRDefault="003E7453" w:rsidP="003E7453">
      <w:pPr>
        <w:jc w:val="both"/>
        <w:rPr>
          <w:bCs/>
          <w:szCs w:val="24"/>
        </w:rPr>
      </w:pPr>
      <w:r w:rsidRPr="00F51071">
        <w:rPr>
          <w:bCs/>
          <w:szCs w:val="24"/>
        </w:rPr>
        <w:t xml:space="preserve">Obrazac </w:t>
      </w:r>
      <w:r w:rsidR="0041467F" w:rsidRPr="00F51071">
        <w:rPr>
          <w:bCs/>
          <w:szCs w:val="24"/>
        </w:rPr>
        <w:t>P</w:t>
      </w:r>
      <w:r w:rsidR="003B4C37" w:rsidRPr="00F51071">
        <w:rPr>
          <w:bCs/>
          <w:szCs w:val="24"/>
        </w:rPr>
        <w:t xml:space="preserve">roračuna </w:t>
      </w:r>
      <w:r w:rsidR="00E2651D" w:rsidRPr="00F51071">
        <w:rPr>
          <w:bCs/>
          <w:szCs w:val="24"/>
        </w:rPr>
        <w:t>(Obrazac Z</w:t>
      </w:r>
      <w:r w:rsidR="0041467F" w:rsidRPr="00F51071">
        <w:rPr>
          <w:bCs/>
          <w:szCs w:val="24"/>
        </w:rPr>
        <w:t xml:space="preserve">2) </w:t>
      </w:r>
      <w:r w:rsidRPr="00F51071">
        <w:rPr>
          <w:bCs/>
          <w:szCs w:val="24"/>
        </w:rPr>
        <w:t xml:space="preserve">dio je obvezne </w:t>
      </w:r>
      <w:r w:rsidR="009E5720">
        <w:rPr>
          <w:bCs/>
          <w:szCs w:val="24"/>
        </w:rPr>
        <w:t xml:space="preserve">Natječajne </w:t>
      </w:r>
      <w:r w:rsidRPr="00F51071">
        <w:rPr>
          <w:bCs/>
          <w:szCs w:val="24"/>
        </w:rPr>
        <w:t xml:space="preserve">dokumentacije. Ispunjava se na hrvatskom </w:t>
      </w:r>
      <w:r w:rsidRPr="00CD4EDA">
        <w:rPr>
          <w:bCs/>
          <w:szCs w:val="24"/>
        </w:rPr>
        <w:t xml:space="preserve">jeziku i sadrži podatke o svim izravnim </w:t>
      </w:r>
      <w:r w:rsidR="005961DE">
        <w:rPr>
          <w:bCs/>
          <w:szCs w:val="24"/>
        </w:rPr>
        <w:t>i neizravnim troškovima programa</w:t>
      </w:r>
      <w:r w:rsidRPr="00CD4EDA">
        <w:rPr>
          <w:bCs/>
          <w:szCs w:val="24"/>
        </w:rPr>
        <w:t xml:space="preserve"> kao i o </w:t>
      </w:r>
      <w:r w:rsidR="00516951">
        <w:rPr>
          <w:bCs/>
          <w:szCs w:val="24"/>
        </w:rPr>
        <w:t>financijskim</w:t>
      </w:r>
      <w:r w:rsidRPr="00CD4EDA">
        <w:rPr>
          <w:bCs/>
          <w:szCs w:val="24"/>
        </w:rPr>
        <w:t xml:space="preserve"> sredstvima koja se traže od </w:t>
      </w:r>
      <w:r w:rsidR="009E5720">
        <w:rPr>
          <w:bCs/>
          <w:szCs w:val="24"/>
        </w:rPr>
        <w:t>M</w:t>
      </w:r>
      <w:r w:rsidR="00516951">
        <w:rPr>
          <w:bCs/>
          <w:szCs w:val="24"/>
        </w:rPr>
        <w:t>inistarstva</w:t>
      </w:r>
      <w:r w:rsidR="009A4162">
        <w:rPr>
          <w:bCs/>
          <w:szCs w:val="24"/>
        </w:rPr>
        <w:t>.</w:t>
      </w:r>
    </w:p>
    <w:p w14:paraId="6412A96B" w14:textId="77777777" w:rsidR="00516951" w:rsidRDefault="00516951" w:rsidP="003E7453">
      <w:pPr>
        <w:jc w:val="both"/>
        <w:rPr>
          <w:bCs/>
          <w:szCs w:val="24"/>
        </w:rPr>
      </w:pPr>
    </w:p>
    <w:p w14:paraId="3AFA4756" w14:textId="06B1FAF9" w:rsidR="00516951" w:rsidRPr="00CD4EDA" w:rsidRDefault="00516951" w:rsidP="003E7453">
      <w:pPr>
        <w:jc w:val="both"/>
        <w:rPr>
          <w:bCs/>
          <w:szCs w:val="24"/>
        </w:rPr>
      </w:pPr>
      <w:r>
        <w:rPr>
          <w:bCs/>
          <w:szCs w:val="24"/>
        </w:rPr>
        <w:t>S</w:t>
      </w:r>
      <w:r w:rsidR="002A2029">
        <w:rPr>
          <w:bCs/>
          <w:szCs w:val="24"/>
        </w:rPr>
        <w:t>pecifikacija troškova i zatraženog iznosa u obrascu proračuna programa mora biti sukladna</w:t>
      </w:r>
      <w:r>
        <w:rPr>
          <w:bCs/>
          <w:szCs w:val="24"/>
        </w:rPr>
        <w:t xml:space="preserve"> aktivno</w:t>
      </w:r>
      <w:r w:rsidR="005961DE">
        <w:rPr>
          <w:bCs/>
          <w:szCs w:val="24"/>
        </w:rPr>
        <w:t>stima u opisnom obrascu programa</w:t>
      </w:r>
      <w:r>
        <w:rPr>
          <w:bCs/>
          <w:szCs w:val="24"/>
        </w:rPr>
        <w:t>.</w:t>
      </w:r>
    </w:p>
    <w:p w14:paraId="2E8F8370" w14:textId="77777777" w:rsidR="003E7453" w:rsidRPr="00CD4EDA" w:rsidRDefault="003E7453" w:rsidP="003E7453">
      <w:pPr>
        <w:jc w:val="both"/>
        <w:rPr>
          <w:bCs/>
          <w:szCs w:val="24"/>
        </w:rPr>
      </w:pPr>
    </w:p>
    <w:p w14:paraId="3A1EDF71" w14:textId="5A1224B1" w:rsidR="003E7453" w:rsidRDefault="003E7453" w:rsidP="003E7453">
      <w:pPr>
        <w:jc w:val="both"/>
        <w:rPr>
          <w:bCs/>
          <w:szCs w:val="24"/>
        </w:rPr>
      </w:pPr>
      <w:r w:rsidRPr="00CD4EDA">
        <w:rPr>
          <w:bCs/>
          <w:szCs w:val="24"/>
        </w:rPr>
        <w:t>Prijava u koj</w:t>
      </w:r>
      <w:r w:rsidR="00516951">
        <w:rPr>
          <w:bCs/>
          <w:szCs w:val="24"/>
        </w:rPr>
        <w:t>oj</w:t>
      </w:r>
      <w:r w:rsidRPr="00CD4EDA">
        <w:rPr>
          <w:bCs/>
          <w:szCs w:val="24"/>
        </w:rPr>
        <w:t xml:space="preserve"> nedostaje </w:t>
      </w:r>
      <w:r w:rsidR="003B4C37" w:rsidRPr="00CD4EDA">
        <w:rPr>
          <w:bCs/>
          <w:szCs w:val="24"/>
        </w:rPr>
        <w:t xml:space="preserve">Obrazac proračuna </w:t>
      </w:r>
      <w:r w:rsidR="009E5720">
        <w:rPr>
          <w:bCs/>
          <w:szCs w:val="24"/>
        </w:rPr>
        <w:t xml:space="preserve"> Z2 </w:t>
      </w:r>
      <w:r w:rsidRPr="00CD4EDA">
        <w:rPr>
          <w:bCs/>
          <w:szCs w:val="24"/>
        </w:rPr>
        <w:t>neće biti uzeta u razmatranje</w:t>
      </w:r>
      <w:r w:rsidR="009E5720">
        <w:rPr>
          <w:bCs/>
          <w:szCs w:val="24"/>
        </w:rPr>
        <w:t xml:space="preserve"> </w:t>
      </w:r>
      <w:r w:rsidRPr="00CD4EDA">
        <w:rPr>
          <w:bCs/>
          <w:szCs w:val="24"/>
        </w:rPr>
        <w:t xml:space="preserve">kao ni prijava u kojoj </w:t>
      </w:r>
      <w:r w:rsidR="009E5720">
        <w:rPr>
          <w:bCs/>
          <w:szCs w:val="24"/>
        </w:rPr>
        <w:t>o</w:t>
      </w:r>
      <w:r w:rsidR="003B4C37" w:rsidRPr="00CD4EDA">
        <w:rPr>
          <w:bCs/>
          <w:szCs w:val="24"/>
        </w:rPr>
        <w:t xml:space="preserve">brazac proračuna </w:t>
      </w:r>
      <w:r w:rsidRPr="00CD4EDA">
        <w:rPr>
          <w:bCs/>
          <w:szCs w:val="24"/>
        </w:rPr>
        <w:t>nije u potpunosti ispunjen.</w:t>
      </w:r>
      <w:r w:rsidR="009E5720">
        <w:rPr>
          <w:bCs/>
          <w:szCs w:val="24"/>
        </w:rPr>
        <w:t xml:space="preserve"> </w:t>
      </w:r>
      <w:r w:rsidRPr="00CD4EDA">
        <w:rPr>
          <w:bCs/>
          <w:szCs w:val="24"/>
        </w:rPr>
        <w:t>Obrazac je potrebno ispuniti na računalu. Rukom ispisani obra</w:t>
      </w:r>
      <w:r w:rsidR="00516951">
        <w:rPr>
          <w:bCs/>
          <w:szCs w:val="24"/>
        </w:rPr>
        <w:t>zac</w:t>
      </w:r>
      <w:r w:rsidRPr="00CD4EDA">
        <w:rPr>
          <w:bCs/>
          <w:szCs w:val="24"/>
        </w:rPr>
        <w:t xml:space="preserve"> neće biti uzet u razmatranje.</w:t>
      </w:r>
      <w:r w:rsidR="002A2029">
        <w:rPr>
          <w:bCs/>
          <w:szCs w:val="24"/>
        </w:rPr>
        <w:t xml:space="preserve"> </w:t>
      </w:r>
      <w:r w:rsidR="00423CAA" w:rsidRPr="00423CAA">
        <w:rPr>
          <w:bCs/>
          <w:szCs w:val="24"/>
        </w:rPr>
        <w:t>Obrazac mora biti potpisan od strane odgovorne osobe i voditelja pro</w:t>
      </w:r>
      <w:r w:rsidR="009E5720">
        <w:rPr>
          <w:bCs/>
          <w:szCs w:val="24"/>
        </w:rPr>
        <w:t>grama</w:t>
      </w:r>
      <w:r w:rsidR="00423CAA" w:rsidRPr="00423CAA">
        <w:rPr>
          <w:bCs/>
          <w:szCs w:val="24"/>
        </w:rPr>
        <w:t xml:space="preserve"> te ovjeren pečatom </w:t>
      </w:r>
      <w:r w:rsidR="009E5720">
        <w:rPr>
          <w:bCs/>
          <w:szCs w:val="24"/>
        </w:rPr>
        <w:t>organizacije</w:t>
      </w:r>
      <w:r w:rsidR="00423CAA" w:rsidRPr="00423CAA">
        <w:rPr>
          <w:bCs/>
          <w:szCs w:val="24"/>
        </w:rPr>
        <w:t>.</w:t>
      </w:r>
    </w:p>
    <w:p w14:paraId="4D6EB1F7" w14:textId="77777777" w:rsidR="0041467F" w:rsidRDefault="0041467F" w:rsidP="003E7453">
      <w:pPr>
        <w:jc w:val="both"/>
        <w:rPr>
          <w:bCs/>
          <w:szCs w:val="24"/>
        </w:rPr>
      </w:pPr>
    </w:p>
    <w:p w14:paraId="3068F0E6" w14:textId="5E864B2B" w:rsidR="003E7453" w:rsidRPr="00CD4EDA" w:rsidRDefault="00516951" w:rsidP="006734DA">
      <w:pPr>
        <w:jc w:val="both"/>
        <w:rPr>
          <w:rStyle w:val="Naglaeno"/>
          <w:b w:val="0"/>
          <w:szCs w:val="24"/>
        </w:rPr>
      </w:pPr>
      <w:r w:rsidRPr="00CD4EDA">
        <w:rPr>
          <w:bCs/>
          <w:szCs w:val="24"/>
        </w:rPr>
        <w:t>Obrazac proračuna pro</w:t>
      </w:r>
      <w:r w:rsidR="009E5720">
        <w:rPr>
          <w:bCs/>
          <w:szCs w:val="24"/>
        </w:rPr>
        <w:t>grama</w:t>
      </w:r>
      <w:r w:rsidRPr="00CD4EDA">
        <w:rPr>
          <w:bCs/>
          <w:szCs w:val="24"/>
        </w:rPr>
        <w:t xml:space="preserve"> </w:t>
      </w:r>
      <w:r>
        <w:rPr>
          <w:bCs/>
          <w:szCs w:val="24"/>
        </w:rPr>
        <w:t>je s</w:t>
      </w:r>
      <w:r w:rsidR="00634ACB" w:rsidRPr="00CD4EDA">
        <w:rPr>
          <w:bCs/>
          <w:szCs w:val="24"/>
        </w:rPr>
        <w:t>astavni dio</w:t>
      </w:r>
      <w:r w:rsidR="00C72CDE">
        <w:rPr>
          <w:bCs/>
          <w:szCs w:val="24"/>
        </w:rPr>
        <w:t xml:space="preserve"> Natječajne dokumentacije</w:t>
      </w:r>
      <w:r>
        <w:rPr>
          <w:bCs/>
          <w:szCs w:val="24"/>
        </w:rPr>
        <w:t>.</w:t>
      </w:r>
    </w:p>
    <w:p w14:paraId="44EE6A51" w14:textId="77777777" w:rsidR="00345DA7" w:rsidRDefault="00345DA7" w:rsidP="00291BA8">
      <w:pPr>
        <w:jc w:val="both"/>
        <w:rPr>
          <w:rStyle w:val="Naglaeno"/>
          <w:szCs w:val="24"/>
        </w:rPr>
      </w:pPr>
    </w:p>
    <w:p w14:paraId="09717933" w14:textId="77777777" w:rsidR="00526005" w:rsidRPr="00CD4EDA" w:rsidRDefault="00526005" w:rsidP="00291BA8">
      <w:pPr>
        <w:jc w:val="both"/>
        <w:rPr>
          <w:rStyle w:val="Naglaen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060"/>
      </w:tblGrid>
      <w:tr w:rsidR="003E7453" w:rsidRPr="00E3697F" w14:paraId="6E5B2C1E" w14:textId="77777777" w:rsidTr="0006304C">
        <w:tc>
          <w:tcPr>
            <w:tcW w:w="9288" w:type="dxa"/>
            <w:shd w:val="clear" w:color="auto" w:fill="C4BC96"/>
          </w:tcPr>
          <w:p w14:paraId="61434FD9" w14:textId="77777777" w:rsidR="003E7453" w:rsidRPr="00E3697F" w:rsidRDefault="00C47A90" w:rsidP="00E3697F">
            <w:pPr>
              <w:pStyle w:val="Naslov2"/>
              <w:rPr>
                <w:rStyle w:val="Naglaeno"/>
                <w:b/>
                <w:bCs/>
              </w:rPr>
            </w:pPr>
            <w:bookmarkStart w:id="32" w:name="_Toc378951350"/>
            <w:bookmarkStart w:id="33" w:name="_Toc30161835"/>
            <w:r w:rsidRPr="004D123B">
              <w:rPr>
                <w:rStyle w:val="Naglaeno"/>
                <w:b/>
                <w:bCs/>
                <w:color w:val="auto"/>
              </w:rPr>
              <w:t>3.4</w:t>
            </w:r>
            <w:r w:rsidR="00516951" w:rsidRPr="004D123B">
              <w:rPr>
                <w:rStyle w:val="Naglaeno"/>
                <w:b/>
                <w:bCs/>
                <w:color w:val="auto"/>
              </w:rPr>
              <w:t>.</w:t>
            </w:r>
            <w:r w:rsidRPr="004D123B">
              <w:rPr>
                <w:rStyle w:val="Naglaeno"/>
                <w:b/>
                <w:bCs/>
                <w:color w:val="auto"/>
              </w:rPr>
              <w:t xml:space="preserve"> </w:t>
            </w:r>
            <w:r w:rsidR="00A95F5E" w:rsidRPr="004D123B">
              <w:rPr>
                <w:rStyle w:val="Naglaeno"/>
                <w:b/>
                <w:bCs/>
                <w:color w:val="auto"/>
              </w:rPr>
              <w:t xml:space="preserve">Gdje </w:t>
            </w:r>
            <w:r w:rsidR="00FD6243" w:rsidRPr="004D123B">
              <w:rPr>
                <w:rStyle w:val="Naglaeno"/>
                <w:b/>
                <w:bCs/>
                <w:color w:val="auto"/>
              </w:rPr>
              <w:t xml:space="preserve">i kako </w:t>
            </w:r>
            <w:r w:rsidR="00A95F5E" w:rsidRPr="004D123B">
              <w:rPr>
                <w:rStyle w:val="Naglaeno"/>
                <w:b/>
                <w:bCs/>
                <w:color w:val="auto"/>
              </w:rPr>
              <w:t>poslati prijavu?</w:t>
            </w:r>
            <w:bookmarkEnd w:id="32"/>
            <w:bookmarkEnd w:id="33"/>
          </w:p>
        </w:tc>
      </w:tr>
    </w:tbl>
    <w:p w14:paraId="3AB87781" w14:textId="77777777" w:rsidR="0056201F" w:rsidRPr="00CD4EDA" w:rsidRDefault="0056201F" w:rsidP="0056201F">
      <w:pPr>
        <w:jc w:val="both"/>
        <w:rPr>
          <w:bCs/>
          <w:szCs w:val="24"/>
        </w:rPr>
      </w:pPr>
    </w:p>
    <w:p w14:paraId="51CD6C66" w14:textId="002E76DF" w:rsidR="00DC4632" w:rsidRPr="00CB1180" w:rsidRDefault="00DC4632" w:rsidP="00DC4632">
      <w:pPr>
        <w:jc w:val="both"/>
        <w:rPr>
          <w:bCs/>
          <w:szCs w:val="24"/>
        </w:rPr>
      </w:pPr>
      <w:r w:rsidRPr="00CB1180">
        <w:rPr>
          <w:bCs/>
          <w:szCs w:val="24"/>
        </w:rPr>
        <w:t xml:space="preserve">Provedbene aktivnosti vezane uz </w:t>
      </w:r>
      <w:r w:rsidR="007839BE">
        <w:rPr>
          <w:bCs/>
          <w:szCs w:val="24"/>
        </w:rPr>
        <w:t xml:space="preserve">natječaj: </w:t>
      </w:r>
      <w:r w:rsidRPr="00CB1180">
        <w:rPr>
          <w:bCs/>
          <w:szCs w:val="24"/>
        </w:rPr>
        <w:t>prijem prijava na natječaj,</w:t>
      </w:r>
      <w:r w:rsidR="00CB1180" w:rsidRPr="00CB1180">
        <w:rPr>
          <w:bCs/>
          <w:szCs w:val="24"/>
        </w:rPr>
        <w:t xml:space="preserve"> komisijsko otvaranje, provjer</w:t>
      </w:r>
      <w:r w:rsidR="007839BE">
        <w:rPr>
          <w:bCs/>
          <w:szCs w:val="24"/>
        </w:rPr>
        <w:t>u</w:t>
      </w:r>
      <w:r w:rsidR="00CB1180" w:rsidRPr="00CB1180">
        <w:rPr>
          <w:bCs/>
          <w:szCs w:val="24"/>
        </w:rPr>
        <w:t xml:space="preserve"> formalnih uvjeta te drug</w:t>
      </w:r>
      <w:r w:rsidR="002A2029">
        <w:rPr>
          <w:bCs/>
          <w:szCs w:val="24"/>
        </w:rPr>
        <w:t xml:space="preserve">e </w:t>
      </w:r>
      <w:r w:rsidR="00CB1180" w:rsidRPr="00CB1180">
        <w:rPr>
          <w:bCs/>
          <w:szCs w:val="24"/>
        </w:rPr>
        <w:t>poslov</w:t>
      </w:r>
      <w:r w:rsidR="002A2029">
        <w:rPr>
          <w:bCs/>
          <w:szCs w:val="24"/>
        </w:rPr>
        <w:t>e</w:t>
      </w:r>
      <w:r w:rsidR="00CB1180" w:rsidRPr="00CB1180">
        <w:rPr>
          <w:bCs/>
          <w:szCs w:val="24"/>
        </w:rPr>
        <w:t xml:space="preserve"> vezan</w:t>
      </w:r>
      <w:r w:rsidR="002A2029">
        <w:rPr>
          <w:bCs/>
          <w:szCs w:val="24"/>
        </w:rPr>
        <w:t>e</w:t>
      </w:r>
      <w:r w:rsidR="00CB1180" w:rsidRPr="00CB1180">
        <w:rPr>
          <w:bCs/>
          <w:szCs w:val="24"/>
        </w:rPr>
        <w:t xml:space="preserve"> za administriranje Natječaja</w:t>
      </w:r>
      <w:r w:rsidRPr="00CB1180">
        <w:rPr>
          <w:bCs/>
          <w:szCs w:val="24"/>
        </w:rPr>
        <w:t xml:space="preserve"> </w:t>
      </w:r>
      <w:r w:rsidR="00DC7EA8">
        <w:rPr>
          <w:bCs/>
          <w:szCs w:val="24"/>
        </w:rPr>
        <w:t>provodit</w:t>
      </w:r>
      <w:r w:rsidR="002A2029">
        <w:rPr>
          <w:bCs/>
          <w:szCs w:val="24"/>
        </w:rPr>
        <w:t>i</w:t>
      </w:r>
      <w:r w:rsidRPr="00CB1180">
        <w:rPr>
          <w:bCs/>
          <w:szCs w:val="24"/>
        </w:rPr>
        <w:t xml:space="preserve"> će </w:t>
      </w:r>
      <w:r w:rsidR="00B61CD9">
        <w:rPr>
          <w:b/>
          <w:bCs/>
          <w:szCs w:val="24"/>
        </w:rPr>
        <w:t>Ministarstvo zdravstva</w:t>
      </w:r>
      <w:r w:rsidR="00D53F2E" w:rsidRPr="00CB1180">
        <w:rPr>
          <w:b/>
          <w:bCs/>
          <w:szCs w:val="24"/>
        </w:rPr>
        <w:t xml:space="preserve"> </w:t>
      </w:r>
      <w:r w:rsidR="00D53F2E">
        <w:rPr>
          <w:bCs/>
          <w:szCs w:val="24"/>
        </w:rPr>
        <w:t>kao provedbeno tijelo</w:t>
      </w:r>
      <w:r w:rsidRPr="00CB1180">
        <w:rPr>
          <w:bCs/>
          <w:szCs w:val="24"/>
        </w:rPr>
        <w:t xml:space="preserve">. </w:t>
      </w:r>
    </w:p>
    <w:p w14:paraId="50C46B68" w14:textId="77777777" w:rsidR="00DC4632" w:rsidRPr="00E65714" w:rsidRDefault="00DC4632" w:rsidP="00DC4632">
      <w:pPr>
        <w:jc w:val="both"/>
        <w:rPr>
          <w:bCs/>
          <w:color w:val="FF0000"/>
          <w:szCs w:val="24"/>
        </w:rPr>
      </w:pPr>
    </w:p>
    <w:p w14:paraId="1A595345" w14:textId="2353E084" w:rsidR="00DC4632" w:rsidRPr="00DC4632" w:rsidRDefault="00DC4632" w:rsidP="00DC4632">
      <w:pPr>
        <w:jc w:val="both"/>
        <w:rPr>
          <w:szCs w:val="24"/>
        </w:rPr>
      </w:pPr>
      <w:r w:rsidRPr="00DC4632">
        <w:rPr>
          <w:szCs w:val="24"/>
        </w:rPr>
        <w:t>Obv</w:t>
      </w:r>
      <w:r w:rsidR="005961DE">
        <w:rPr>
          <w:szCs w:val="24"/>
        </w:rPr>
        <w:t>ezne obrasce za prijavu programa</w:t>
      </w:r>
      <w:r w:rsidRPr="00DC4632">
        <w:rPr>
          <w:szCs w:val="24"/>
        </w:rPr>
        <w:t xml:space="preserve"> i propisanu dokumentaciju potrebno je poslati u:</w:t>
      </w:r>
    </w:p>
    <w:p w14:paraId="6FDC336A" w14:textId="635CD1F6" w:rsidR="00DC4632" w:rsidRPr="00DC4632" w:rsidRDefault="00DC4632" w:rsidP="0048147F">
      <w:pPr>
        <w:numPr>
          <w:ilvl w:val="0"/>
          <w:numId w:val="4"/>
        </w:numPr>
        <w:jc w:val="both"/>
        <w:rPr>
          <w:szCs w:val="24"/>
        </w:rPr>
      </w:pPr>
      <w:r w:rsidRPr="00DC4632">
        <w:rPr>
          <w:szCs w:val="24"/>
        </w:rPr>
        <w:t xml:space="preserve">papirnatom </w:t>
      </w:r>
      <w:r w:rsidR="002A2029">
        <w:rPr>
          <w:szCs w:val="24"/>
        </w:rPr>
        <w:t xml:space="preserve">obliku, </w:t>
      </w:r>
      <w:r w:rsidRPr="00DC4632">
        <w:rPr>
          <w:szCs w:val="24"/>
        </w:rPr>
        <w:t>jedan</w:t>
      </w:r>
      <w:r w:rsidR="002A2029">
        <w:rPr>
          <w:szCs w:val="24"/>
        </w:rPr>
        <w:t xml:space="preserve"> (1)</w:t>
      </w:r>
      <w:r w:rsidRPr="00DC4632">
        <w:rPr>
          <w:szCs w:val="24"/>
        </w:rPr>
        <w:t xml:space="preserve"> izvornik i</w:t>
      </w:r>
      <w:r w:rsidR="002A2029">
        <w:rPr>
          <w:szCs w:val="24"/>
        </w:rPr>
        <w:t>;</w:t>
      </w:r>
      <w:r w:rsidRPr="00DC4632">
        <w:rPr>
          <w:szCs w:val="24"/>
        </w:rPr>
        <w:t xml:space="preserve"> </w:t>
      </w:r>
    </w:p>
    <w:p w14:paraId="6DAD4FEF" w14:textId="016CC25E" w:rsidR="00DC4632" w:rsidRPr="00F51071" w:rsidRDefault="00D873C7" w:rsidP="0048147F">
      <w:pPr>
        <w:numPr>
          <w:ilvl w:val="0"/>
          <w:numId w:val="4"/>
        </w:numPr>
        <w:jc w:val="both"/>
        <w:rPr>
          <w:szCs w:val="24"/>
        </w:rPr>
      </w:pPr>
      <w:r>
        <w:rPr>
          <w:szCs w:val="24"/>
        </w:rPr>
        <w:t xml:space="preserve">tri </w:t>
      </w:r>
      <w:r w:rsidR="002A2029">
        <w:rPr>
          <w:szCs w:val="24"/>
        </w:rPr>
        <w:t xml:space="preserve">(3) </w:t>
      </w:r>
      <w:r w:rsidR="002F114B">
        <w:rPr>
          <w:szCs w:val="24"/>
        </w:rPr>
        <w:t xml:space="preserve">kompleta </w:t>
      </w:r>
      <w:r>
        <w:rPr>
          <w:szCs w:val="24"/>
        </w:rPr>
        <w:t xml:space="preserve">u </w:t>
      </w:r>
      <w:r w:rsidR="00DC4632" w:rsidRPr="00DC4632">
        <w:rPr>
          <w:szCs w:val="24"/>
        </w:rPr>
        <w:t>elektroničkom obliku (na CD-</w:t>
      </w:r>
      <w:r w:rsidR="00DC4632" w:rsidRPr="00F51071">
        <w:rPr>
          <w:szCs w:val="24"/>
        </w:rPr>
        <w:t>u</w:t>
      </w:r>
      <w:r>
        <w:rPr>
          <w:szCs w:val="24"/>
        </w:rPr>
        <w:t xml:space="preserve"> </w:t>
      </w:r>
      <w:r w:rsidR="008F335C" w:rsidRPr="00F51071">
        <w:rPr>
          <w:szCs w:val="24"/>
        </w:rPr>
        <w:t>ili USB-u</w:t>
      </w:r>
      <w:r w:rsidR="00DC4632" w:rsidRPr="00F51071">
        <w:rPr>
          <w:szCs w:val="24"/>
        </w:rPr>
        <w:t xml:space="preserve">). </w:t>
      </w:r>
    </w:p>
    <w:p w14:paraId="2CE0695B" w14:textId="77777777" w:rsidR="00DC4632" w:rsidRPr="00DC4632" w:rsidRDefault="00DC4632" w:rsidP="00DC4632">
      <w:pPr>
        <w:jc w:val="both"/>
        <w:rPr>
          <w:bCs/>
          <w:szCs w:val="24"/>
        </w:rPr>
      </w:pPr>
    </w:p>
    <w:p w14:paraId="568F7605" w14:textId="4C2CEC3A" w:rsidR="002A2029" w:rsidRDefault="00DC4632" w:rsidP="00DC4632">
      <w:pPr>
        <w:jc w:val="both"/>
        <w:rPr>
          <w:bCs/>
          <w:szCs w:val="24"/>
        </w:rPr>
      </w:pPr>
      <w:r w:rsidRPr="00DC4632">
        <w:rPr>
          <w:bCs/>
          <w:szCs w:val="24"/>
        </w:rPr>
        <w:t>Prijava u papirnatom obliku sadrž</w:t>
      </w:r>
      <w:r w:rsidR="0022203A">
        <w:rPr>
          <w:bCs/>
          <w:szCs w:val="24"/>
        </w:rPr>
        <w:t>i</w:t>
      </w:r>
      <w:r w:rsidR="008F335C">
        <w:rPr>
          <w:bCs/>
          <w:szCs w:val="24"/>
        </w:rPr>
        <w:t xml:space="preserve"> obvezne obrasce </w:t>
      </w:r>
      <w:r w:rsidRPr="00DC4632">
        <w:rPr>
          <w:bCs/>
          <w:szCs w:val="24"/>
        </w:rPr>
        <w:t xml:space="preserve">vlastoručno </w:t>
      </w:r>
      <w:r w:rsidRPr="00DC4632">
        <w:rPr>
          <w:bCs/>
          <w:szCs w:val="24"/>
          <w:u w:val="single"/>
        </w:rPr>
        <w:t>potpisane</w:t>
      </w:r>
      <w:r w:rsidRPr="00DC4632">
        <w:rPr>
          <w:bCs/>
          <w:szCs w:val="24"/>
        </w:rPr>
        <w:t xml:space="preserve"> od stran</w:t>
      </w:r>
      <w:r w:rsidR="00FB31CE">
        <w:rPr>
          <w:bCs/>
          <w:szCs w:val="24"/>
        </w:rPr>
        <w:t>e osobe ovlaštene za zastupanje</w:t>
      </w:r>
      <w:r w:rsidRPr="00DC4632">
        <w:rPr>
          <w:bCs/>
          <w:szCs w:val="24"/>
        </w:rPr>
        <w:t xml:space="preserve"> i </w:t>
      </w:r>
      <w:r w:rsidRPr="003B3E5C">
        <w:rPr>
          <w:bCs/>
          <w:szCs w:val="24"/>
          <w:u w:val="single"/>
        </w:rPr>
        <w:t>ovjerene</w:t>
      </w:r>
      <w:r w:rsidRPr="003B3E5C">
        <w:rPr>
          <w:bCs/>
          <w:szCs w:val="24"/>
        </w:rPr>
        <w:t xml:space="preserve"> službenim pečatom organizacije.</w:t>
      </w:r>
      <w:r w:rsidRPr="00DC4632">
        <w:rPr>
          <w:bCs/>
          <w:szCs w:val="24"/>
        </w:rPr>
        <w:t xml:space="preserve"> </w:t>
      </w:r>
    </w:p>
    <w:p w14:paraId="726F3BD1" w14:textId="77777777" w:rsidR="00CA48E1" w:rsidRDefault="00CA48E1" w:rsidP="00DC4632">
      <w:pPr>
        <w:jc w:val="both"/>
        <w:rPr>
          <w:bCs/>
          <w:szCs w:val="24"/>
        </w:rPr>
      </w:pPr>
    </w:p>
    <w:p w14:paraId="38368055" w14:textId="0AAF0727" w:rsidR="00DC4632" w:rsidRDefault="002F114B" w:rsidP="00DC4632">
      <w:pPr>
        <w:jc w:val="both"/>
        <w:rPr>
          <w:bCs/>
          <w:i/>
          <w:szCs w:val="24"/>
        </w:rPr>
      </w:pPr>
      <w:r>
        <w:rPr>
          <w:bCs/>
          <w:szCs w:val="24"/>
        </w:rPr>
        <w:t>Dokumentacija p</w:t>
      </w:r>
      <w:r w:rsidR="00DC4632" w:rsidRPr="00DC4632">
        <w:rPr>
          <w:bCs/>
          <w:szCs w:val="24"/>
        </w:rPr>
        <w:t>rijav</w:t>
      </w:r>
      <w:r>
        <w:rPr>
          <w:bCs/>
          <w:szCs w:val="24"/>
        </w:rPr>
        <w:t>e</w:t>
      </w:r>
      <w:r w:rsidR="00DC4632" w:rsidRPr="00DC4632">
        <w:rPr>
          <w:bCs/>
          <w:szCs w:val="24"/>
        </w:rPr>
        <w:t xml:space="preserve"> u elektroničkom obliku (</w:t>
      </w:r>
      <w:r w:rsidR="009E3BEA">
        <w:rPr>
          <w:bCs/>
          <w:szCs w:val="24"/>
        </w:rPr>
        <w:t xml:space="preserve">3 kompleta </w:t>
      </w:r>
      <w:r w:rsidR="00DC4632" w:rsidRPr="00DC4632">
        <w:rPr>
          <w:bCs/>
          <w:szCs w:val="24"/>
        </w:rPr>
        <w:t>na CD-u</w:t>
      </w:r>
      <w:r w:rsidR="008F335C">
        <w:rPr>
          <w:bCs/>
          <w:szCs w:val="24"/>
        </w:rPr>
        <w:t xml:space="preserve"> ili USB-u</w:t>
      </w:r>
      <w:r w:rsidR="00DC4632" w:rsidRPr="00DC4632">
        <w:rPr>
          <w:bCs/>
          <w:szCs w:val="24"/>
        </w:rPr>
        <w:t xml:space="preserve">) </w:t>
      </w:r>
      <w:r w:rsidR="00DC4632" w:rsidRPr="00DC4632">
        <w:rPr>
          <w:bCs/>
          <w:szCs w:val="24"/>
          <w:u w:val="single"/>
        </w:rPr>
        <w:t>sadržajno</w:t>
      </w:r>
      <w:r w:rsidR="00DC4632" w:rsidRPr="00FB31CE">
        <w:rPr>
          <w:bCs/>
          <w:szCs w:val="24"/>
          <w:u w:val="single"/>
        </w:rPr>
        <w:t xml:space="preserve"> mora </w:t>
      </w:r>
      <w:r w:rsidR="00DC4632" w:rsidRPr="00DD567C">
        <w:rPr>
          <w:bCs/>
          <w:szCs w:val="24"/>
          <w:u w:val="single"/>
        </w:rPr>
        <w:t xml:space="preserve">biti identična </w:t>
      </w:r>
      <w:r w:rsidR="00DC4632" w:rsidRPr="00DD567C">
        <w:rPr>
          <w:bCs/>
          <w:szCs w:val="24"/>
        </w:rPr>
        <w:t>onoj u papirnatom obliku (</w:t>
      </w:r>
      <w:r w:rsidRPr="00DD567C">
        <w:rPr>
          <w:bCs/>
          <w:i/>
          <w:iCs/>
          <w:szCs w:val="24"/>
        </w:rPr>
        <w:t xml:space="preserve">Obrazac prijave programa zdravstvene organizacije Z1 i Obrazac proračuna programa Z2 treba dostaviti u Word </w:t>
      </w:r>
      <w:r w:rsidR="00CA48E1" w:rsidRPr="00DD567C">
        <w:rPr>
          <w:bCs/>
          <w:i/>
          <w:iCs/>
          <w:szCs w:val="24"/>
        </w:rPr>
        <w:t xml:space="preserve">i </w:t>
      </w:r>
      <w:proofErr w:type="spellStart"/>
      <w:r w:rsidRPr="00DD567C">
        <w:rPr>
          <w:bCs/>
          <w:i/>
          <w:iCs/>
          <w:szCs w:val="24"/>
        </w:rPr>
        <w:t>Excell</w:t>
      </w:r>
      <w:proofErr w:type="spellEnd"/>
      <w:r w:rsidRPr="00DD567C">
        <w:rPr>
          <w:bCs/>
          <w:i/>
          <w:iCs/>
          <w:szCs w:val="24"/>
        </w:rPr>
        <w:t xml:space="preserve"> formatu, </w:t>
      </w:r>
      <w:r w:rsidR="00423CAA" w:rsidRPr="00DD567C">
        <w:rPr>
          <w:bCs/>
          <w:i/>
          <w:iCs/>
          <w:szCs w:val="24"/>
        </w:rPr>
        <w:t>ne mora imati potpis i p</w:t>
      </w:r>
      <w:r w:rsidR="00FB31CE" w:rsidRPr="00DD567C">
        <w:rPr>
          <w:bCs/>
          <w:i/>
          <w:iCs/>
          <w:szCs w:val="24"/>
        </w:rPr>
        <w:t>ečat</w:t>
      </w:r>
      <w:r w:rsidR="00D873C7" w:rsidRPr="00DD567C">
        <w:rPr>
          <w:bCs/>
          <w:i/>
          <w:iCs/>
          <w:szCs w:val="24"/>
        </w:rPr>
        <w:t>)</w:t>
      </w:r>
      <w:r w:rsidR="00423CAA" w:rsidRPr="00DD567C">
        <w:rPr>
          <w:bCs/>
          <w:i/>
          <w:iCs/>
          <w:szCs w:val="24"/>
        </w:rPr>
        <w:t>.</w:t>
      </w:r>
    </w:p>
    <w:p w14:paraId="1DE6002B" w14:textId="77777777" w:rsidR="00423CAA" w:rsidRPr="00DC4632" w:rsidRDefault="00423CAA" w:rsidP="00DC4632">
      <w:pPr>
        <w:jc w:val="both"/>
        <w:rPr>
          <w:rFonts w:ascii="Arial Narrow" w:hAnsi="Arial Narrow"/>
          <w:bCs/>
          <w:sz w:val="22"/>
          <w:szCs w:val="22"/>
        </w:rPr>
      </w:pPr>
    </w:p>
    <w:p w14:paraId="1BA12972" w14:textId="604049D6" w:rsidR="00EE4AB9" w:rsidRPr="007839BE" w:rsidRDefault="00826EE5" w:rsidP="00D53F2E">
      <w:pPr>
        <w:jc w:val="both"/>
        <w:rPr>
          <w:b/>
          <w:i/>
          <w:snapToGrid/>
          <w:szCs w:val="24"/>
          <w:lang w:eastAsia="hr-HR"/>
        </w:rPr>
      </w:pPr>
      <w:r w:rsidRPr="007839BE">
        <w:rPr>
          <w:b/>
        </w:rPr>
        <w:t>Prijava se šalje preporučeno poštom, putem dostavljača ili osobno predaj</w:t>
      </w:r>
      <w:r w:rsidR="00CA48E1">
        <w:rPr>
          <w:b/>
        </w:rPr>
        <w:t>om</w:t>
      </w:r>
      <w:r w:rsidRPr="007839BE">
        <w:rPr>
          <w:b/>
        </w:rPr>
        <w:t xml:space="preserve"> u urudžbenom ur</w:t>
      </w:r>
      <w:r w:rsidR="00CA48E1">
        <w:rPr>
          <w:b/>
        </w:rPr>
        <w:t>edu</w:t>
      </w:r>
      <w:r w:rsidR="0022203A" w:rsidRPr="007839BE">
        <w:rPr>
          <w:b/>
        </w:rPr>
        <w:t>.</w:t>
      </w:r>
    </w:p>
    <w:p w14:paraId="10BFBA42" w14:textId="77777777" w:rsidR="008B7429" w:rsidRDefault="008B7429" w:rsidP="00697F3E">
      <w:pPr>
        <w:pStyle w:val="Bezproreda"/>
        <w:jc w:val="both"/>
        <w:rPr>
          <w:lang w:val="hr-HR"/>
        </w:rPr>
      </w:pPr>
    </w:p>
    <w:p w14:paraId="2659202A" w14:textId="6417D311" w:rsidR="00697F3E" w:rsidRDefault="00697F3E" w:rsidP="00697F3E">
      <w:pPr>
        <w:pStyle w:val="Bezproreda"/>
        <w:jc w:val="both"/>
        <w:rPr>
          <w:lang w:val="hr-HR"/>
        </w:rPr>
      </w:pPr>
      <w:r w:rsidRPr="002F5032">
        <w:rPr>
          <w:lang w:val="hr-HR"/>
        </w:rPr>
        <w:t xml:space="preserve">Na vanjskom dijelu omotnice potrebno je istaknuti </w:t>
      </w:r>
      <w:r w:rsidRPr="00FB31CE">
        <w:rPr>
          <w:u w:val="single"/>
          <w:lang w:val="hr-HR"/>
        </w:rPr>
        <w:t xml:space="preserve">naziv </w:t>
      </w:r>
      <w:r w:rsidR="00B67097" w:rsidRPr="00FB31CE">
        <w:rPr>
          <w:u w:val="single"/>
          <w:lang w:val="hr-HR"/>
        </w:rPr>
        <w:t>Natječaj</w:t>
      </w:r>
      <w:r w:rsidRPr="00FB31CE">
        <w:rPr>
          <w:u w:val="single"/>
          <w:lang w:val="hr-HR"/>
        </w:rPr>
        <w:t xml:space="preserve">a i prioritetno područje </w:t>
      </w:r>
      <w:r w:rsidR="00B67097" w:rsidRPr="00FB31CE">
        <w:rPr>
          <w:u w:val="single"/>
          <w:lang w:val="hr-HR"/>
        </w:rPr>
        <w:t>Natječaj</w:t>
      </w:r>
      <w:r w:rsidRPr="00FB31CE">
        <w:rPr>
          <w:u w:val="single"/>
          <w:lang w:val="hr-HR"/>
        </w:rPr>
        <w:t>a, zajedno s punim nazivom i adresom prijavitelja te napomenom:</w:t>
      </w:r>
      <w:r w:rsidRPr="002F5032">
        <w:rPr>
          <w:lang w:val="hr-HR"/>
        </w:rPr>
        <w:t xml:space="preserve"> “</w:t>
      </w:r>
      <w:r w:rsidR="007839BE" w:rsidRPr="002F5032">
        <w:rPr>
          <w:lang w:val="hr-HR"/>
        </w:rPr>
        <w:t xml:space="preserve">NE OTVARATI prije sastanka </w:t>
      </w:r>
      <w:r w:rsidR="007839BE">
        <w:rPr>
          <w:lang w:val="hr-HR"/>
        </w:rPr>
        <w:t>Radne skupine</w:t>
      </w:r>
      <w:r w:rsidR="007839BE" w:rsidRPr="002F5032">
        <w:rPr>
          <w:lang w:val="hr-HR"/>
        </w:rPr>
        <w:t xml:space="preserve"> za otvaranje </w:t>
      </w:r>
      <w:r w:rsidR="007839BE">
        <w:rPr>
          <w:lang w:val="hr-HR"/>
        </w:rPr>
        <w:t xml:space="preserve"> prijava programa</w:t>
      </w:r>
      <w:r w:rsidR="007839BE" w:rsidRPr="002F5032">
        <w:rPr>
          <w:lang w:val="hr-HR"/>
        </w:rPr>
        <w:t>”.</w:t>
      </w:r>
    </w:p>
    <w:p w14:paraId="01092C90" w14:textId="69CC705F" w:rsidR="00E31361" w:rsidRDefault="00E31361" w:rsidP="00697F3E">
      <w:pPr>
        <w:pStyle w:val="Bezproreda"/>
        <w:jc w:val="both"/>
        <w:rPr>
          <w:lang w:val="hr-HR"/>
        </w:rPr>
      </w:pPr>
    </w:p>
    <w:p w14:paraId="62FFDD47" w14:textId="5DB26A9B" w:rsidR="00E31361" w:rsidRDefault="00E31361" w:rsidP="00697F3E">
      <w:pPr>
        <w:pStyle w:val="Bezproreda"/>
        <w:jc w:val="both"/>
        <w:rPr>
          <w:lang w:val="hr-HR"/>
        </w:rPr>
      </w:pPr>
    </w:p>
    <w:p w14:paraId="20B09C4B" w14:textId="4EA58B52" w:rsidR="00E31361" w:rsidRDefault="00E31361" w:rsidP="00697F3E">
      <w:pPr>
        <w:pStyle w:val="Bezproreda"/>
        <w:jc w:val="both"/>
        <w:rPr>
          <w:lang w:val="hr-HR"/>
        </w:rPr>
      </w:pPr>
    </w:p>
    <w:p w14:paraId="3FDEB270" w14:textId="000B63A7" w:rsidR="00DB3328" w:rsidRDefault="00DB3328" w:rsidP="00697F3E">
      <w:pPr>
        <w:pStyle w:val="Bezproreda"/>
        <w:jc w:val="both"/>
        <w:rPr>
          <w:lang w:val="hr-HR"/>
        </w:rPr>
      </w:pPr>
    </w:p>
    <w:p w14:paraId="4FFAB4BD" w14:textId="1DC65FCE" w:rsidR="00DB3328" w:rsidRDefault="00DB3328" w:rsidP="00697F3E">
      <w:pPr>
        <w:pStyle w:val="Bezproreda"/>
        <w:jc w:val="both"/>
        <w:rPr>
          <w:lang w:val="hr-HR"/>
        </w:rPr>
      </w:pPr>
    </w:p>
    <w:p w14:paraId="5E562F89" w14:textId="77777777" w:rsidR="00DB3328" w:rsidRPr="002F5032" w:rsidRDefault="00DB3328" w:rsidP="00697F3E">
      <w:pPr>
        <w:pStyle w:val="Bezproreda"/>
        <w:jc w:val="both"/>
        <w:rPr>
          <w:lang w:val="hr-HR"/>
        </w:rPr>
      </w:pPr>
    </w:p>
    <w:p w14:paraId="4433A8D9" w14:textId="77777777" w:rsidR="0056201F" w:rsidRDefault="0056201F" w:rsidP="0056201F">
      <w:pPr>
        <w:jc w:val="both"/>
        <w:rPr>
          <w:bCs/>
          <w:sz w:val="16"/>
          <w:szCs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07"/>
        <w:gridCol w:w="5053"/>
      </w:tblGrid>
      <w:tr w:rsidR="00EE0B13" w:rsidRPr="00C900B4" w14:paraId="6F6C6772" w14:textId="77777777" w:rsidTr="00207DC0">
        <w:trPr>
          <w:trHeight w:val="553"/>
        </w:trPr>
        <w:tc>
          <w:tcPr>
            <w:tcW w:w="4361" w:type="dxa"/>
          </w:tcPr>
          <w:p w14:paraId="0CE17283" w14:textId="77777777" w:rsidR="00EE0B13" w:rsidRPr="007D70CC" w:rsidRDefault="00EE0B13" w:rsidP="00207DC0">
            <w:pPr>
              <w:autoSpaceDE w:val="0"/>
              <w:autoSpaceDN w:val="0"/>
              <w:adjustRightInd w:val="0"/>
              <w:spacing w:before="120" w:after="120"/>
              <w:rPr>
                <w:b/>
                <w:bCs/>
                <w:noProof/>
                <w:sz w:val="22"/>
                <w:szCs w:val="22"/>
                <w:lang w:eastAsia="de-DE"/>
              </w:rPr>
            </w:pPr>
            <w:r w:rsidRPr="007D70CC">
              <w:rPr>
                <w:b/>
                <w:bCs/>
                <w:noProof/>
                <w:sz w:val="22"/>
                <w:szCs w:val="22"/>
                <w:lang w:eastAsia="de-DE"/>
              </w:rPr>
              <w:lastRenderedPageBreak/>
              <w:t xml:space="preserve">Puni naziv i adresa prijavitelja </w:t>
            </w:r>
          </w:p>
          <w:p w14:paraId="517ABC32" w14:textId="7C6F7480" w:rsidR="00983E6A" w:rsidRPr="007D70CC" w:rsidRDefault="004A014E" w:rsidP="00983E6A">
            <w:pPr>
              <w:pStyle w:val="SubTitle2"/>
              <w:jc w:val="both"/>
              <w:rPr>
                <w:b w:val="0"/>
                <w:color w:val="000000"/>
                <w:sz w:val="22"/>
                <w:szCs w:val="22"/>
              </w:rPr>
            </w:pPr>
            <w:r w:rsidRPr="007D70CC">
              <w:rPr>
                <w:b w:val="0"/>
                <w:bCs/>
                <w:noProof/>
                <w:sz w:val="22"/>
                <w:szCs w:val="22"/>
                <w:lang w:eastAsia="de-DE"/>
              </w:rPr>
              <w:t>N</w:t>
            </w:r>
            <w:proofErr w:type="spellStart"/>
            <w:r w:rsidR="00207DC0" w:rsidRPr="007D70CC">
              <w:rPr>
                <w:b w:val="0"/>
                <w:bCs/>
                <w:sz w:val="22"/>
                <w:szCs w:val="22"/>
              </w:rPr>
              <w:t>atječaj</w:t>
            </w:r>
            <w:proofErr w:type="spellEnd"/>
            <w:r w:rsidR="00207DC0" w:rsidRPr="007D70CC">
              <w:rPr>
                <w:b w:val="0"/>
                <w:bCs/>
                <w:sz w:val="22"/>
                <w:szCs w:val="22"/>
              </w:rPr>
              <w:t xml:space="preserve"> </w:t>
            </w:r>
            <w:r w:rsidR="005961DE" w:rsidRPr="007D70CC">
              <w:rPr>
                <w:b w:val="0"/>
                <w:color w:val="000000"/>
                <w:sz w:val="22"/>
                <w:szCs w:val="22"/>
              </w:rPr>
              <w:t>za prijavu programa</w:t>
            </w:r>
            <w:r w:rsidR="00983E6A" w:rsidRPr="007D70CC">
              <w:rPr>
                <w:b w:val="0"/>
                <w:color w:val="000000"/>
                <w:sz w:val="22"/>
                <w:szCs w:val="22"/>
              </w:rPr>
              <w:t xml:space="preserve"> zdravstvenih organizacija u suradnji s udrugama u Republici Hrvatskoj za dodjelu financijskih sredstava u okviru raspoloživih sredstava iz dijela prihoda od igara na sreću u području prevencije ovisnosti i suzb</w:t>
            </w:r>
            <w:r w:rsidR="00426BDA" w:rsidRPr="007D70CC">
              <w:rPr>
                <w:b w:val="0"/>
                <w:color w:val="000000"/>
                <w:sz w:val="22"/>
                <w:szCs w:val="22"/>
              </w:rPr>
              <w:t>ijanja zlouporabe droga za 2021</w:t>
            </w:r>
            <w:r w:rsidR="00983E6A" w:rsidRPr="007D70CC">
              <w:rPr>
                <w:b w:val="0"/>
                <w:color w:val="000000"/>
                <w:sz w:val="22"/>
                <w:szCs w:val="22"/>
              </w:rPr>
              <w:t>. godinu</w:t>
            </w:r>
          </w:p>
          <w:p w14:paraId="616480A5" w14:textId="76F058A7" w:rsidR="00EE0B13" w:rsidRPr="007D70CC" w:rsidRDefault="00EE0B13" w:rsidP="00983E6A">
            <w:pPr>
              <w:pStyle w:val="SubTitle2"/>
              <w:jc w:val="both"/>
              <w:rPr>
                <w:b w:val="0"/>
                <w:color w:val="000000"/>
                <w:sz w:val="22"/>
                <w:szCs w:val="22"/>
              </w:rPr>
            </w:pPr>
            <w:r w:rsidRPr="007D70CC">
              <w:rPr>
                <w:bCs/>
                <w:noProof/>
                <w:sz w:val="22"/>
                <w:szCs w:val="22"/>
                <w:lang w:eastAsia="de-DE"/>
              </w:rPr>
              <w:t xml:space="preserve">Ne otvarati prije sastanka </w:t>
            </w:r>
            <w:r w:rsidR="0048147F" w:rsidRPr="007D70CC">
              <w:rPr>
                <w:bCs/>
                <w:noProof/>
                <w:sz w:val="22"/>
                <w:szCs w:val="22"/>
                <w:lang w:eastAsia="de-DE"/>
              </w:rPr>
              <w:t xml:space="preserve">Radne </w:t>
            </w:r>
            <w:r w:rsidR="007839BE" w:rsidRPr="007D70CC">
              <w:rPr>
                <w:bCs/>
                <w:noProof/>
                <w:sz w:val="22"/>
                <w:szCs w:val="22"/>
                <w:lang w:eastAsia="de-DE"/>
              </w:rPr>
              <w:t>skupine</w:t>
            </w:r>
            <w:r w:rsidRPr="007D70CC">
              <w:rPr>
                <w:bCs/>
                <w:noProof/>
                <w:sz w:val="22"/>
                <w:szCs w:val="22"/>
                <w:lang w:eastAsia="de-DE"/>
              </w:rPr>
              <w:t xml:space="preserve"> za </w:t>
            </w:r>
            <w:r w:rsidR="005961DE" w:rsidRPr="007D70CC">
              <w:rPr>
                <w:bCs/>
                <w:noProof/>
                <w:sz w:val="22"/>
                <w:szCs w:val="22"/>
                <w:lang w:eastAsia="de-DE"/>
              </w:rPr>
              <w:t xml:space="preserve">otvaranje </w:t>
            </w:r>
            <w:r w:rsidR="007839BE" w:rsidRPr="007D70CC">
              <w:rPr>
                <w:bCs/>
                <w:noProof/>
                <w:sz w:val="22"/>
                <w:szCs w:val="22"/>
                <w:lang w:eastAsia="de-DE"/>
              </w:rPr>
              <w:t xml:space="preserve">prijava </w:t>
            </w:r>
            <w:r w:rsidR="005961DE" w:rsidRPr="007D70CC">
              <w:rPr>
                <w:bCs/>
                <w:noProof/>
                <w:sz w:val="22"/>
                <w:szCs w:val="22"/>
                <w:lang w:eastAsia="de-DE"/>
              </w:rPr>
              <w:t>program</w:t>
            </w:r>
            <w:r w:rsidR="007839BE" w:rsidRPr="007D70CC">
              <w:rPr>
                <w:bCs/>
                <w:noProof/>
                <w:sz w:val="22"/>
                <w:szCs w:val="22"/>
                <w:lang w:eastAsia="de-DE"/>
              </w:rPr>
              <w:t>a!</w:t>
            </w:r>
            <w:r w:rsidRPr="007D70CC">
              <w:rPr>
                <w:bCs/>
                <w:noProof/>
                <w:sz w:val="22"/>
                <w:szCs w:val="22"/>
                <w:lang w:eastAsia="de-DE"/>
              </w:rPr>
              <w:t xml:space="preserve">                                                                   </w:t>
            </w:r>
          </w:p>
        </w:tc>
        <w:tc>
          <w:tcPr>
            <w:tcW w:w="5493" w:type="dxa"/>
            <w:vAlign w:val="center"/>
          </w:tcPr>
          <w:p w14:paraId="67A81CFF" w14:textId="77777777" w:rsidR="00D53F2E" w:rsidRPr="00D53F2E" w:rsidRDefault="00D53F2E" w:rsidP="00EE0B13">
            <w:pPr>
              <w:jc w:val="center"/>
              <w:rPr>
                <w:b/>
                <w:noProof/>
                <w:sz w:val="28"/>
                <w:szCs w:val="28"/>
              </w:rPr>
            </w:pPr>
            <w:r w:rsidRPr="00D53F2E">
              <w:rPr>
                <w:b/>
                <w:noProof/>
                <w:sz w:val="28"/>
                <w:szCs w:val="28"/>
              </w:rPr>
              <w:t xml:space="preserve">Ministarstvo </w:t>
            </w:r>
            <w:r w:rsidR="0048147F">
              <w:rPr>
                <w:b/>
                <w:noProof/>
                <w:sz w:val="28"/>
                <w:szCs w:val="28"/>
              </w:rPr>
              <w:t>zdravstva</w:t>
            </w:r>
          </w:p>
          <w:p w14:paraId="376D416C" w14:textId="77777777" w:rsidR="00D53F2E" w:rsidRPr="00D53F2E" w:rsidRDefault="00D53F2E" w:rsidP="00EE0B13">
            <w:pPr>
              <w:jc w:val="center"/>
              <w:rPr>
                <w:b/>
                <w:noProof/>
                <w:sz w:val="28"/>
                <w:szCs w:val="28"/>
              </w:rPr>
            </w:pPr>
            <w:r w:rsidRPr="00D53F2E">
              <w:rPr>
                <w:b/>
                <w:noProof/>
                <w:sz w:val="28"/>
                <w:szCs w:val="28"/>
              </w:rPr>
              <w:t>Ksaver 200a</w:t>
            </w:r>
          </w:p>
          <w:p w14:paraId="75739D74" w14:textId="77777777" w:rsidR="00EE0B13" w:rsidRPr="00C72CDE" w:rsidRDefault="00A10D96" w:rsidP="00EE0B13">
            <w:pPr>
              <w:jc w:val="center"/>
              <w:rPr>
                <w:b/>
                <w:bCs/>
                <w:noProof/>
                <w:sz w:val="28"/>
                <w:szCs w:val="28"/>
                <w:lang w:eastAsia="de-DE"/>
              </w:rPr>
            </w:pPr>
            <w:r>
              <w:rPr>
                <w:b/>
                <w:noProof/>
                <w:sz w:val="28"/>
                <w:szCs w:val="28"/>
              </w:rPr>
              <w:t>10</w:t>
            </w:r>
            <w:r w:rsidR="00D53F2E" w:rsidRPr="00D53F2E">
              <w:rPr>
                <w:b/>
                <w:noProof/>
                <w:sz w:val="28"/>
                <w:szCs w:val="28"/>
              </w:rPr>
              <w:t>000 Zagreb</w:t>
            </w:r>
            <w:r w:rsidR="00EE0B13" w:rsidRPr="00C72CDE">
              <w:rPr>
                <w:noProof/>
                <w:sz w:val="28"/>
                <w:szCs w:val="28"/>
              </w:rPr>
              <w:t xml:space="preserve"> </w:t>
            </w:r>
          </w:p>
        </w:tc>
      </w:tr>
    </w:tbl>
    <w:p w14:paraId="2CC96771" w14:textId="77777777" w:rsidR="00EE0B13" w:rsidRDefault="00EE0B13" w:rsidP="0056201F">
      <w:pPr>
        <w:jc w:val="both"/>
        <w:rPr>
          <w:bCs/>
          <w:sz w:val="16"/>
          <w:szCs w:val="16"/>
        </w:rPr>
      </w:pPr>
    </w:p>
    <w:p w14:paraId="45922A99" w14:textId="77777777" w:rsidR="00EE0B13" w:rsidRPr="00CD4EDA" w:rsidRDefault="00EE0B13" w:rsidP="0056201F">
      <w:pPr>
        <w:jc w:val="both"/>
        <w:rPr>
          <w:bCs/>
          <w:sz w:val="16"/>
          <w:szCs w:val="16"/>
        </w:rPr>
      </w:pPr>
    </w:p>
    <w:p w14:paraId="1379138A" w14:textId="77777777" w:rsidR="00826EE5" w:rsidRPr="00CD4EDA" w:rsidRDefault="00826EE5" w:rsidP="00826EE5">
      <w:r w:rsidRPr="00CD4EDA">
        <w:rPr>
          <w:rStyle w:val="Naglaeno"/>
        </w:rPr>
        <w:t>Prijave pristigle elektroničkom poštom neće se uzeti u razmatranje.</w:t>
      </w:r>
    </w:p>
    <w:p w14:paraId="26EF5473" w14:textId="77777777" w:rsidR="00826EE5" w:rsidRPr="00CD4EDA" w:rsidRDefault="00826EE5" w:rsidP="00D03028">
      <w:pPr>
        <w:jc w:val="both"/>
        <w:rPr>
          <w:noProof/>
          <w:sz w:val="16"/>
          <w:szCs w:val="16"/>
        </w:rPr>
      </w:pPr>
    </w:p>
    <w:p w14:paraId="468785E9" w14:textId="77777777" w:rsidR="00D84A8C" w:rsidRPr="00CD4EDA" w:rsidRDefault="00D84A8C" w:rsidP="00D84A8C">
      <w:pPr>
        <w:pStyle w:val="Bezproreda"/>
        <w:jc w:val="both"/>
        <w:rPr>
          <w:b/>
          <w:lang w:val="hr-HR"/>
        </w:rPr>
      </w:pPr>
      <w:r w:rsidRPr="00CD4EDA">
        <w:rPr>
          <w:b/>
          <w:lang w:val="hr-HR"/>
        </w:rPr>
        <w:t xml:space="preserve">Zakašnjele, nepotpune ili na drugi način podnesene prijave, koje nisu u skladu s uvjetima ovoga </w:t>
      </w:r>
      <w:r w:rsidR="00B67097">
        <w:rPr>
          <w:b/>
          <w:lang w:val="hr-HR"/>
        </w:rPr>
        <w:t>Natječaj</w:t>
      </w:r>
      <w:r w:rsidRPr="00CD4EDA">
        <w:rPr>
          <w:b/>
          <w:lang w:val="hr-HR"/>
        </w:rPr>
        <w:t>a i Uputama za prijavitelje, neće se razmatrati.</w:t>
      </w:r>
    </w:p>
    <w:p w14:paraId="58291615" w14:textId="77777777" w:rsidR="005B64B1" w:rsidRDefault="005B64B1" w:rsidP="005B64B1">
      <w:pPr>
        <w:contextualSpacing/>
        <w:jc w:val="both"/>
        <w:rPr>
          <w:noProof/>
          <w:color w:val="FF0000"/>
          <w:szCs w:val="24"/>
        </w:rPr>
      </w:pPr>
    </w:p>
    <w:p w14:paraId="3B4106AF" w14:textId="77777777" w:rsidR="005846B3" w:rsidRPr="00CD4EDA" w:rsidRDefault="005846B3" w:rsidP="00496E8B">
      <w:pPr>
        <w:jc w:val="both"/>
        <w:rPr>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060"/>
      </w:tblGrid>
      <w:tr w:rsidR="00E00D39" w:rsidRPr="00E3697F" w14:paraId="475A08A5" w14:textId="77777777" w:rsidTr="00DB3B5C">
        <w:tc>
          <w:tcPr>
            <w:tcW w:w="9288" w:type="dxa"/>
            <w:shd w:val="clear" w:color="auto" w:fill="C4BC96" w:themeFill="background2" w:themeFillShade="BF"/>
          </w:tcPr>
          <w:p w14:paraId="48AA465C" w14:textId="77777777" w:rsidR="00E00D39" w:rsidRPr="00E3697F" w:rsidRDefault="00C47A90" w:rsidP="00E3697F">
            <w:pPr>
              <w:pStyle w:val="Naslov2"/>
            </w:pPr>
            <w:bookmarkStart w:id="34" w:name="_Toc378951351"/>
            <w:bookmarkStart w:id="35" w:name="_Toc30161836"/>
            <w:r w:rsidRPr="004D123B">
              <w:rPr>
                <w:color w:val="auto"/>
              </w:rPr>
              <w:t>3.5</w:t>
            </w:r>
            <w:r w:rsidR="00E30F5F" w:rsidRPr="004D123B">
              <w:rPr>
                <w:color w:val="auto"/>
              </w:rPr>
              <w:t>.</w:t>
            </w:r>
            <w:r w:rsidRPr="004D123B">
              <w:rPr>
                <w:color w:val="auto"/>
              </w:rPr>
              <w:t xml:space="preserve"> </w:t>
            </w:r>
            <w:r w:rsidR="00E00D39" w:rsidRPr="004D123B">
              <w:rPr>
                <w:color w:val="auto"/>
              </w:rPr>
              <w:t>Rok za slanje prijave</w:t>
            </w:r>
            <w:bookmarkEnd w:id="34"/>
            <w:bookmarkEnd w:id="35"/>
          </w:p>
        </w:tc>
      </w:tr>
    </w:tbl>
    <w:p w14:paraId="640A77E2" w14:textId="77777777" w:rsidR="00496E8B" w:rsidRPr="00CD4EDA" w:rsidRDefault="00496E8B" w:rsidP="00496E8B">
      <w:pPr>
        <w:jc w:val="both"/>
        <w:rPr>
          <w:noProof/>
          <w:sz w:val="22"/>
          <w:szCs w:val="22"/>
        </w:rPr>
      </w:pPr>
    </w:p>
    <w:p w14:paraId="7B5CE296" w14:textId="0509D9AF" w:rsidR="00DC4632" w:rsidRPr="00C967D7" w:rsidRDefault="00DC4632" w:rsidP="00D53F2E">
      <w:pPr>
        <w:jc w:val="both"/>
        <w:rPr>
          <w:b/>
          <w:bCs/>
          <w:szCs w:val="24"/>
        </w:rPr>
      </w:pPr>
      <w:r w:rsidRPr="00C967D7">
        <w:rPr>
          <w:bCs/>
          <w:szCs w:val="24"/>
        </w:rPr>
        <w:t xml:space="preserve">Rok za podnošenje prijava je 30 dana od dana objave Natječaja i traje </w:t>
      </w:r>
      <w:r w:rsidRPr="00C967D7">
        <w:rPr>
          <w:b/>
          <w:bCs/>
          <w:szCs w:val="24"/>
        </w:rPr>
        <w:t xml:space="preserve">od </w:t>
      </w:r>
      <w:r w:rsidR="00C967D7" w:rsidRPr="00C967D7">
        <w:rPr>
          <w:b/>
          <w:bCs/>
          <w:szCs w:val="24"/>
        </w:rPr>
        <w:t>1</w:t>
      </w:r>
      <w:r w:rsidR="003C5019">
        <w:rPr>
          <w:b/>
          <w:bCs/>
          <w:szCs w:val="24"/>
        </w:rPr>
        <w:t>3</w:t>
      </w:r>
      <w:r w:rsidR="005961DE" w:rsidRPr="00C967D7">
        <w:rPr>
          <w:b/>
          <w:bCs/>
          <w:szCs w:val="24"/>
        </w:rPr>
        <w:t xml:space="preserve">. </w:t>
      </w:r>
      <w:r w:rsidR="00C967D7" w:rsidRPr="00C967D7">
        <w:rPr>
          <w:b/>
          <w:bCs/>
          <w:szCs w:val="24"/>
        </w:rPr>
        <w:t>rujna</w:t>
      </w:r>
      <w:r w:rsidR="004A6C6B" w:rsidRPr="00C967D7">
        <w:rPr>
          <w:b/>
          <w:bCs/>
          <w:szCs w:val="24"/>
        </w:rPr>
        <w:t xml:space="preserve"> </w:t>
      </w:r>
      <w:r w:rsidR="00426BDA" w:rsidRPr="00C967D7">
        <w:rPr>
          <w:b/>
          <w:bCs/>
          <w:szCs w:val="24"/>
        </w:rPr>
        <w:t>2021</w:t>
      </w:r>
      <w:r w:rsidR="003B7013" w:rsidRPr="00C967D7">
        <w:rPr>
          <w:b/>
          <w:bCs/>
          <w:szCs w:val="24"/>
        </w:rPr>
        <w:t>.</w:t>
      </w:r>
      <w:r w:rsidR="001B5A5A" w:rsidRPr="00C967D7">
        <w:rPr>
          <w:b/>
          <w:bCs/>
          <w:szCs w:val="24"/>
        </w:rPr>
        <w:t xml:space="preserve"> </w:t>
      </w:r>
      <w:r w:rsidR="00D53F2E" w:rsidRPr="00C967D7">
        <w:rPr>
          <w:b/>
          <w:bCs/>
          <w:szCs w:val="24"/>
        </w:rPr>
        <w:t xml:space="preserve">do </w:t>
      </w:r>
      <w:r w:rsidR="00C967D7" w:rsidRPr="00C967D7">
        <w:rPr>
          <w:b/>
          <w:bCs/>
          <w:szCs w:val="24"/>
        </w:rPr>
        <w:t>1</w:t>
      </w:r>
      <w:r w:rsidR="003C5019">
        <w:rPr>
          <w:b/>
          <w:bCs/>
          <w:szCs w:val="24"/>
        </w:rPr>
        <w:t>3</w:t>
      </w:r>
      <w:r w:rsidR="00C967D7" w:rsidRPr="00C967D7">
        <w:rPr>
          <w:b/>
          <w:bCs/>
          <w:szCs w:val="24"/>
        </w:rPr>
        <w:t>. listopada</w:t>
      </w:r>
      <w:r w:rsidR="0048147F" w:rsidRPr="00C967D7">
        <w:rPr>
          <w:b/>
          <w:bCs/>
          <w:szCs w:val="24"/>
        </w:rPr>
        <w:t xml:space="preserve"> </w:t>
      </w:r>
      <w:r w:rsidR="003B7013" w:rsidRPr="00C967D7">
        <w:rPr>
          <w:b/>
          <w:bCs/>
          <w:szCs w:val="24"/>
        </w:rPr>
        <w:t>20</w:t>
      </w:r>
      <w:r w:rsidR="00426BDA" w:rsidRPr="00C967D7">
        <w:rPr>
          <w:b/>
          <w:bCs/>
          <w:szCs w:val="24"/>
        </w:rPr>
        <w:t>21</w:t>
      </w:r>
      <w:r w:rsidR="003B7013" w:rsidRPr="00C967D7">
        <w:rPr>
          <w:b/>
          <w:bCs/>
          <w:szCs w:val="24"/>
        </w:rPr>
        <w:t>.</w:t>
      </w:r>
      <w:r w:rsidRPr="00C967D7">
        <w:rPr>
          <w:b/>
          <w:bCs/>
          <w:szCs w:val="24"/>
        </w:rPr>
        <w:t xml:space="preserve"> godine.</w:t>
      </w:r>
    </w:p>
    <w:p w14:paraId="356D9BF7" w14:textId="77777777" w:rsidR="00DC4632" w:rsidRPr="00C967D7" w:rsidRDefault="00DC4632" w:rsidP="00B33D82">
      <w:pPr>
        <w:pStyle w:val="Bezproreda"/>
        <w:jc w:val="both"/>
        <w:rPr>
          <w:noProof/>
          <w:szCs w:val="24"/>
          <w:lang w:val="hr-HR"/>
        </w:rPr>
      </w:pPr>
    </w:p>
    <w:p w14:paraId="49052154" w14:textId="73A2E616" w:rsidR="00B33D82" w:rsidRPr="00C967D7" w:rsidRDefault="00DD7718" w:rsidP="00B33D82">
      <w:pPr>
        <w:pStyle w:val="Bezproreda"/>
        <w:jc w:val="both"/>
        <w:rPr>
          <w:noProof/>
          <w:szCs w:val="24"/>
          <w:lang w:val="hr-HR"/>
        </w:rPr>
      </w:pPr>
      <w:r w:rsidRPr="00C967D7">
        <w:rPr>
          <w:noProof/>
          <w:szCs w:val="24"/>
          <w:lang w:val="hr-HR"/>
        </w:rPr>
        <w:t>Smatrat će se da je program</w:t>
      </w:r>
      <w:r w:rsidR="00B33D82" w:rsidRPr="00C967D7">
        <w:rPr>
          <w:noProof/>
          <w:szCs w:val="24"/>
          <w:lang w:val="hr-HR"/>
        </w:rPr>
        <w:t xml:space="preserve"> valjano prijavljen:</w:t>
      </w:r>
    </w:p>
    <w:p w14:paraId="64DC821C" w14:textId="2E032289" w:rsidR="00B33D82" w:rsidRPr="00C967D7" w:rsidRDefault="00B33D82" w:rsidP="00607187">
      <w:pPr>
        <w:pStyle w:val="Bezproreda"/>
        <w:numPr>
          <w:ilvl w:val="0"/>
          <w:numId w:val="21"/>
        </w:numPr>
        <w:jc w:val="both"/>
        <w:rPr>
          <w:noProof/>
          <w:szCs w:val="24"/>
          <w:lang w:val="hr-HR"/>
        </w:rPr>
      </w:pPr>
      <w:r w:rsidRPr="00C967D7">
        <w:rPr>
          <w:noProof/>
          <w:szCs w:val="24"/>
          <w:lang w:val="hr-HR"/>
        </w:rPr>
        <w:t xml:space="preserve">ako </w:t>
      </w:r>
      <w:r w:rsidR="00EF4F67" w:rsidRPr="00C967D7">
        <w:rPr>
          <w:noProof/>
          <w:szCs w:val="24"/>
          <w:lang w:val="hr-HR"/>
        </w:rPr>
        <w:t xml:space="preserve">je </w:t>
      </w:r>
      <w:r w:rsidRPr="00C967D7">
        <w:rPr>
          <w:noProof/>
          <w:szCs w:val="24"/>
          <w:lang w:val="hr-HR"/>
        </w:rPr>
        <w:t>datum na poštanskom žigu na prijavi</w:t>
      </w:r>
      <w:r w:rsidR="00EF4F67" w:rsidRPr="00C967D7">
        <w:rPr>
          <w:noProof/>
          <w:szCs w:val="24"/>
          <w:lang w:val="hr-HR"/>
        </w:rPr>
        <w:t xml:space="preserve"> </w:t>
      </w:r>
      <w:r w:rsidR="008F335C" w:rsidRPr="00C967D7">
        <w:rPr>
          <w:noProof/>
          <w:szCs w:val="24"/>
          <w:lang w:val="hr-HR"/>
        </w:rPr>
        <w:t xml:space="preserve">najkasnije </w:t>
      </w:r>
      <w:r w:rsidR="00C967D7" w:rsidRPr="00C967D7">
        <w:rPr>
          <w:b/>
          <w:noProof/>
          <w:szCs w:val="24"/>
          <w:lang w:val="hr-HR"/>
        </w:rPr>
        <w:t>1</w:t>
      </w:r>
      <w:r w:rsidR="003C5019">
        <w:rPr>
          <w:b/>
          <w:noProof/>
          <w:szCs w:val="24"/>
          <w:lang w:val="hr-HR"/>
        </w:rPr>
        <w:t>3</w:t>
      </w:r>
      <w:r w:rsidR="003A22B8" w:rsidRPr="00C967D7">
        <w:rPr>
          <w:b/>
          <w:bCs/>
          <w:szCs w:val="24"/>
        </w:rPr>
        <w:t xml:space="preserve">. </w:t>
      </w:r>
      <w:proofErr w:type="spellStart"/>
      <w:proofErr w:type="gramStart"/>
      <w:r w:rsidR="00C967D7" w:rsidRPr="00C967D7">
        <w:rPr>
          <w:b/>
          <w:bCs/>
          <w:szCs w:val="24"/>
        </w:rPr>
        <w:t>rujna</w:t>
      </w:r>
      <w:proofErr w:type="spellEnd"/>
      <w:proofErr w:type="gramEnd"/>
      <w:r w:rsidR="00426BDA" w:rsidRPr="00C967D7">
        <w:rPr>
          <w:b/>
          <w:bCs/>
          <w:szCs w:val="24"/>
        </w:rPr>
        <w:t xml:space="preserve"> 2021</w:t>
      </w:r>
      <w:r w:rsidR="00D873C7" w:rsidRPr="00C967D7">
        <w:rPr>
          <w:b/>
          <w:bCs/>
          <w:szCs w:val="24"/>
        </w:rPr>
        <w:t xml:space="preserve">. </w:t>
      </w:r>
      <w:proofErr w:type="spellStart"/>
      <w:r w:rsidR="00D873C7" w:rsidRPr="00C967D7">
        <w:rPr>
          <w:b/>
          <w:bCs/>
          <w:szCs w:val="24"/>
        </w:rPr>
        <w:t>godine</w:t>
      </w:r>
      <w:proofErr w:type="spellEnd"/>
      <w:r w:rsidR="00C77833" w:rsidRPr="00C967D7">
        <w:rPr>
          <w:noProof/>
          <w:szCs w:val="24"/>
          <w:lang w:val="hr-HR"/>
        </w:rPr>
        <w:t>;</w:t>
      </w:r>
    </w:p>
    <w:p w14:paraId="73B82C09" w14:textId="343C911E" w:rsidR="00B33D82" w:rsidRPr="00C967D7" w:rsidRDefault="00B33D82" w:rsidP="00607187">
      <w:pPr>
        <w:pStyle w:val="Bezproreda"/>
        <w:numPr>
          <w:ilvl w:val="0"/>
          <w:numId w:val="21"/>
        </w:numPr>
        <w:jc w:val="both"/>
        <w:rPr>
          <w:noProof/>
          <w:szCs w:val="24"/>
        </w:rPr>
      </w:pPr>
      <w:r w:rsidRPr="00C967D7">
        <w:rPr>
          <w:noProof/>
          <w:szCs w:val="24"/>
          <w:lang w:val="hr-HR"/>
        </w:rPr>
        <w:t>ako je prijavljeni pro</w:t>
      </w:r>
      <w:r w:rsidR="007839BE" w:rsidRPr="00C967D7">
        <w:rPr>
          <w:noProof/>
          <w:szCs w:val="24"/>
          <w:lang w:val="hr-HR"/>
        </w:rPr>
        <w:t xml:space="preserve">gram </w:t>
      </w:r>
      <w:r w:rsidRPr="00C967D7">
        <w:rPr>
          <w:noProof/>
          <w:szCs w:val="24"/>
          <w:lang w:val="hr-HR"/>
        </w:rPr>
        <w:t xml:space="preserve">dostavljen putem dostavljača ili osobno </w:t>
      </w:r>
      <w:r w:rsidR="00D64417" w:rsidRPr="00C967D7">
        <w:rPr>
          <w:noProof/>
          <w:szCs w:val="24"/>
          <w:lang w:val="hr-HR"/>
        </w:rPr>
        <w:t>u roku za podnošenje prijave odnosno</w:t>
      </w:r>
      <w:r w:rsidR="008F335C" w:rsidRPr="00C967D7">
        <w:rPr>
          <w:noProof/>
          <w:szCs w:val="24"/>
          <w:lang w:val="hr-HR"/>
        </w:rPr>
        <w:t xml:space="preserve"> najkasnije</w:t>
      </w:r>
      <w:r w:rsidR="00D64417" w:rsidRPr="00C967D7">
        <w:rPr>
          <w:noProof/>
          <w:szCs w:val="24"/>
          <w:lang w:val="hr-HR"/>
        </w:rPr>
        <w:t xml:space="preserve"> </w:t>
      </w:r>
      <w:r w:rsidR="00C967D7" w:rsidRPr="00C967D7">
        <w:rPr>
          <w:b/>
          <w:noProof/>
          <w:szCs w:val="24"/>
          <w:lang w:val="hr-HR"/>
        </w:rPr>
        <w:t>1</w:t>
      </w:r>
      <w:r w:rsidR="003C5019">
        <w:rPr>
          <w:b/>
          <w:noProof/>
          <w:szCs w:val="24"/>
          <w:lang w:val="hr-HR"/>
        </w:rPr>
        <w:t>3</w:t>
      </w:r>
      <w:r w:rsidR="00DD7718" w:rsidRPr="00C967D7">
        <w:rPr>
          <w:b/>
          <w:bCs/>
          <w:szCs w:val="24"/>
        </w:rPr>
        <w:t xml:space="preserve">. </w:t>
      </w:r>
      <w:proofErr w:type="spellStart"/>
      <w:proofErr w:type="gramStart"/>
      <w:r w:rsidR="00C967D7" w:rsidRPr="00C967D7">
        <w:rPr>
          <w:b/>
          <w:bCs/>
          <w:szCs w:val="24"/>
        </w:rPr>
        <w:t>listopada</w:t>
      </w:r>
      <w:proofErr w:type="spellEnd"/>
      <w:proofErr w:type="gramEnd"/>
      <w:r w:rsidR="00C967D7" w:rsidRPr="00C967D7">
        <w:rPr>
          <w:b/>
          <w:bCs/>
          <w:szCs w:val="24"/>
        </w:rPr>
        <w:t xml:space="preserve"> </w:t>
      </w:r>
      <w:r w:rsidR="00426BDA" w:rsidRPr="00C967D7">
        <w:rPr>
          <w:b/>
          <w:bCs/>
          <w:szCs w:val="24"/>
        </w:rPr>
        <w:t>2021</w:t>
      </w:r>
      <w:r w:rsidR="00D873C7" w:rsidRPr="00C967D7">
        <w:rPr>
          <w:b/>
          <w:bCs/>
          <w:szCs w:val="24"/>
        </w:rPr>
        <w:t xml:space="preserve">. </w:t>
      </w:r>
      <w:proofErr w:type="spellStart"/>
      <w:proofErr w:type="gramStart"/>
      <w:r w:rsidR="00D873C7" w:rsidRPr="00C967D7">
        <w:rPr>
          <w:b/>
          <w:bCs/>
          <w:szCs w:val="24"/>
        </w:rPr>
        <w:t>godine</w:t>
      </w:r>
      <w:proofErr w:type="spellEnd"/>
      <w:proofErr w:type="gramEnd"/>
      <w:r w:rsidR="00983E6A" w:rsidRPr="00C967D7">
        <w:rPr>
          <w:b/>
          <w:noProof/>
          <w:szCs w:val="24"/>
          <w:lang w:val="hr-HR"/>
        </w:rPr>
        <w:t xml:space="preserve"> do 15</w:t>
      </w:r>
      <w:r w:rsidR="007839BE" w:rsidRPr="00C967D7">
        <w:rPr>
          <w:b/>
          <w:noProof/>
          <w:szCs w:val="24"/>
          <w:lang w:val="hr-HR"/>
        </w:rPr>
        <w:t>,</w:t>
      </w:r>
      <w:r w:rsidR="00983E6A" w:rsidRPr="00C967D7">
        <w:rPr>
          <w:b/>
          <w:noProof/>
          <w:szCs w:val="24"/>
          <w:lang w:val="hr-HR"/>
        </w:rPr>
        <w:t>3</w:t>
      </w:r>
      <w:r w:rsidR="00D64417" w:rsidRPr="00C967D7">
        <w:rPr>
          <w:b/>
          <w:noProof/>
          <w:szCs w:val="24"/>
          <w:lang w:val="hr-HR"/>
        </w:rPr>
        <w:t>0 sati</w:t>
      </w:r>
      <w:r w:rsidR="007839BE" w:rsidRPr="00C967D7">
        <w:rPr>
          <w:noProof/>
          <w:szCs w:val="24"/>
          <w:lang w:val="hr-HR"/>
        </w:rPr>
        <w:t>.</w:t>
      </w:r>
    </w:p>
    <w:p w14:paraId="4D2DBA98" w14:textId="77777777" w:rsidR="00983E6A" w:rsidRPr="00C967D7" w:rsidRDefault="00983E6A" w:rsidP="00983E6A">
      <w:pPr>
        <w:pStyle w:val="Bezproreda"/>
        <w:ind w:left="774"/>
        <w:jc w:val="both"/>
        <w:rPr>
          <w:noProof/>
          <w:sz w:val="16"/>
          <w:szCs w:val="16"/>
        </w:rPr>
      </w:pPr>
    </w:p>
    <w:p w14:paraId="7B7E3EB1" w14:textId="022E8F4B" w:rsidR="00B33D82" w:rsidRPr="00C967D7" w:rsidRDefault="00B33D82" w:rsidP="00B33D82">
      <w:pPr>
        <w:jc w:val="both"/>
        <w:rPr>
          <w:noProof/>
          <w:szCs w:val="24"/>
        </w:rPr>
      </w:pPr>
      <w:r w:rsidRPr="00C967D7">
        <w:rPr>
          <w:noProof/>
          <w:szCs w:val="24"/>
        </w:rPr>
        <w:t>Sve prijave poslane izvan roka neće biti uzete u razmatranje.</w:t>
      </w:r>
      <w:r w:rsidR="004A6C6B" w:rsidRPr="00C967D7">
        <w:rPr>
          <w:noProof/>
          <w:szCs w:val="24"/>
        </w:rPr>
        <w:t xml:space="preserve"> </w:t>
      </w:r>
    </w:p>
    <w:p w14:paraId="3537FC05" w14:textId="77777777" w:rsidR="00DB3B5C" w:rsidRDefault="00DB3B5C" w:rsidP="00E00D39">
      <w:pPr>
        <w:jc w:val="both"/>
        <w:rPr>
          <w:noProof/>
          <w:szCs w:val="24"/>
        </w:rPr>
      </w:pPr>
    </w:p>
    <w:p w14:paraId="3FCC1F10" w14:textId="77777777" w:rsidR="009474E4" w:rsidRPr="00CD4EDA" w:rsidRDefault="009474E4" w:rsidP="00E00D39">
      <w:pPr>
        <w:jc w:val="both"/>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060"/>
      </w:tblGrid>
      <w:tr w:rsidR="00AD61B3" w:rsidRPr="00CD4EDA" w14:paraId="1D0EBF67" w14:textId="77777777" w:rsidTr="00DB3B5C">
        <w:tc>
          <w:tcPr>
            <w:tcW w:w="9288" w:type="dxa"/>
            <w:shd w:val="clear" w:color="auto" w:fill="C4BC96" w:themeFill="background2" w:themeFillShade="BF"/>
          </w:tcPr>
          <w:p w14:paraId="14D07B16" w14:textId="77777777" w:rsidR="00AD61B3" w:rsidRPr="00CD4EDA" w:rsidRDefault="00C47A90" w:rsidP="004D176F">
            <w:pPr>
              <w:pStyle w:val="Naslov2"/>
              <w:rPr>
                <w:noProof/>
                <w:sz w:val="22"/>
                <w:szCs w:val="24"/>
              </w:rPr>
            </w:pPr>
            <w:bookmarkStart w:id="36" w:name="_Toc378951352"/>
            <w:bookmarkStart w:id="37" w:name="_Toc30161837"/>
            <w:r w:rsidRPr="004D123B">
              <w:rPr>
                <w:noProof/>
                <w:color w:val="auto"/>
              </w:rPr>
              <w:t>3.6</w:t>
            </w:r>
            <w:r w:rsidR="00E30F5F" w:rsidRPr="004D123B">
              <w:rPr>
                <w:noProof/>
                <w:color w:val="auto"/>
              </w:rPr>
              <w:t>.</w:t>
            </w:r>
            <w:r w:rsidRPr="004D123B">
              <w:rPr>
                <w:noProof/>
                <w:color w:val="auto"/>
              </w:rPr>
              <w:t xml:space="preserve"> </w:t>
            </w:r>
            <w:r w:rsidR="00AD61B3" w:rsidRPr="004D123B">
              <w:rPr>
                <w:noProof/>
                <w:color w:val="auto"/>
              </w:rPr>
              <w:t xml:space="preserve">Kome se </w:t>
            </w:r>
            <w:r w:rsidR="00E30F5F" w:rsidRPr="004D123B">
              <w:rPr>
                <w:noProof/>
                <w:color w:val="auto"/>
              </w:rPr>
              <w:t xml:space="preserve">i u kojem roku </w:t>
            </w:r>
            <w:r w:rsidR="00AD61B3" w:rsidRPr="004D123B">
              <w:rPr>
                <w:noProof/>
                <w:color w:val="auto"/>
              </w:rPr>
              <w:t xml:space="preserve">obratiti </w:t>
            </w:r>
            <w:r w:rsidR="00E30F5F" w:rsidRPr="004D123B">
              <w:rPr>
                <w:noProof/>
                <w:color w:val="auto"/>
              </w:rPr>
              <w:t>za dodatna pojašnjenja</w:t>
            </w:r>
            <w:r w:rsidR="00AD61B3" w:rsidRPr="004D123B">
              <w:rPr>
                <w:noProof/>
                <w:color w:val="auto"/>
              </w:rPr>
              <w:t>?</w:t>
            </w:r>
            <w:bookmarkEnd w:id="36"/>
            <w:bookmarkEnd w:id="37"/>
            <w:r w:rsidR="00AD61B3" w:rsidRPr="004D123B">
              <w:rPr>
                <w:noProof/>
                <w:color w:val="auto"/>
              </w:rPr>
              <w:t xml:space="preserve"> </w:t>
            </w:r>
          </w:p>
        </w:tc>
      </w:tr>
    </w:tbl>
    <w:p w14:paraId="5ADB9C62" w14:textId="77777777" w:rsidR="00E3697F" w:rsidRDefault="00E3697F" w:rsidP="00E3697F">
      <w:pPr>
        <w:rPr>
          <w:noProof/>
          <w:snapToGrid/>
          <w:lang w:eastAsia="en-GB"/>
        </w:rPr>
      </w:pPr>
    </w:p>
    <w:p w14:paraId="360B31C5" w14:textId="420AF7AB" w:rsidR="00E541BF" w:rsidRPr="001B5A5A" w:rsidRDefault="00DC4632" w:rsidP="0022203A">
      <w:pPr>
        <w:jc w:val="both"/>
        <w:rPr>
          <w:noProof/>
          <w:snapToGrid/>
          <w:lang w:eastAsia="en-GB"/>
        </w:rPr>
      </w:pPr>
      <w:r w:rsidRPr="00DC4632">
        <w:rPr>
          <w:noProof/>
          <w:snapToGrid/>
          <w:lang w:eastAsia="en-GB"/>
        </w:rPr>
        <w:t xml:space="preserve">Sva pitanja vezana uz </w:t>
      </w:r>
      <w:r w:rsidR="007839BE">
        <w:rPr>
          <w:noProof/>
          <w:snapToGrid/>
          <w:lang w:eastAsia="en-GB"/>
        </w:rPr>
        <w:t>N</w:t>
      </w:r>
      <w:r w:rsidRPr="00DC4632">
        <w:rPr>
          <w:noProof/>
          <w:snapToGrid/>
          <w:lang w:eastAsia="en-GB"/>
        </w:rPr>
        <w:t xml:space="preserve">atječaj mogu se postaviti </w:t>
      </w:r>
      <w:r w:rsidRPr="003A0A0F">
        <w:rPr>
          <w:b/>
          <w:i/>
          <w:noProof/>
          <w:snapToGrid/>
          <w:lang w:eastAsia="en-GB"/>
        </w:rPr>
        <w:t>isključivo</w:t>
      </w:r>
      <w:r w:rsidRPr="00DC4632">
        <w:rPr>
          <w:noProof/>
          <w:snapToGrid/>
          <w:lang w:eastAsia="en-GB"/>
        </w:rPr>
        <w:t xml:space="preserve"> elektroničkim </w:t>
      </w:r>
      <w:r w:rsidR="00A10D96">
        <w:rPr>
          <w:noProof/>
          <w:snapToGrid/>
          <w:lang w:eastAsia="en-GB"/>
        </w:rPr>
        <w:t xml:space="preserve">putem, slanjem </w:t>
      </w:r>
      <w:r w:rsidR="00A10D96" w:rsidRPr="001B5A5A">
        <w:rPr>
          <w:noProof/>
          <w:snapToGrid/>
          <w:lang w:eastAsia="en-GB"/>
        </w:rPr>
        <w:t>upita na sljedeću email adresu</w:t>
      </w:r>
      <w:r w:rsidR="00E541BF" w:rsidRPr="001B5A5A">
        <w:rPr>
          <w:noProof/>
          <w:snapToGrid/>
          <w:lang w:eastAsia="en-GB"/>
        </w:rPr>
        <w:t>:</w:t>
      </w:r>
    </w:p>
    <w:p w14:paraId="6681280F" w14:textId="77777777" w:rsidR="00E541BF" w:rsidRPr="001B5A5A" w:rsidRDefault="00E541BF" w:rsidP="00E3697F">
      <w:pPr>
        <w:rPr>
          <w:noProof/>
          <w:snapToGrid/>
          <w:lang w:eastAsia="en-GB"/>
        </w:rPr>
      </w:pPr>
    </w:p>
    <w:p w14:paraId="03EAAAF5" w14:textId="1CF5F5EA" w:rsidR="00A40865" w:rsidRPr="000D09F5" w:rsidRDefault="00DF048D" w:rsidP="00E3697F">
      <w:pPr>
        <w:rPr>
          <w:b/>
          <w:noProof/>
          <w:snapToGrid/>
          <w:lang w:eastAsia="en-GB"/>
        </w:rPr>
      </w:pPr>
      <w:hyperlink r:id="rId12" w:history="1">
        <w:r w:rsidR="009861E9" w:rsidRPr="0089209C">
          <w:rPr>
            <w:rStyle w:val="Hiperveza"/>
            <w:b/>
            <w:noProof/>
            <w:snapToGrid/>
            <w:lang w:eastAsia="en-GB"/>
          </w:rPr>
          <w:t>ovisnosti@miz.hr</w:t>
        </w:r>
      </w:hyperlink>
      <w:r w:rsidR="006F7741" w:rsidRPr="000D09F5">
        <w:rPr>
          <w:b/>
          <w:noProof/>
          <w:snapToGrid/>
          <w:lang w:eastAsia="en-GB"/>
        </w:rPr>
        <w:t xml:space="preserve"> </w:t>
      </w:r>
      <w:r w:rsidR="00DD567C">
        <w:rPr>
          <w:b/>
          <w:noProof/>
          <w:snapToGrid/>
          <w:lang w:eastAsia="en-GB"/>
        </w:rPr>
        <w:t xml:space="preserve"> </w:t>
      </w:r>
    </w:p>
    <w:p w14:paraId="5CAD34DF" w14:textId="77777777" w:rsidR="00E541BF" w:rsidRDefault="00E541BF" w:rsidP="00E3697F">
      <w:pPr>
        <w:rPr>
          <w:noProof/>
          <w:snapToGrid/>
          <w:lang w:eastAsia="en-GB"/>
        </w:rPr>
      </w:pPr>
    </w:p>
    <w:p w14:paraId="7BD22DDE" w14:textId="37E33FF9" w:rsidR="00DC4632" w:rsidRPr="000266A2" w:rsidRDefault="005C6E19" w:rsidP="0022203A">
      <w:pPr>
        <w:jc w:val="both"/>
        <w:rPr>
          <w:noProof/>
        </w:rPr>
      </w:pPr>
      <w:r w:rsidRPr="001B5A5A">
        <w:rPr>
          <w:noProof/>
        </w:rPr>
        <w:t xml:space="preserve">i </w:t>
      </w:r>
      <w:r w:rsidR="00DC4632" w:rsidRPr="001B5A5A">
        <w:rPr>
          <w:noProof/>
        </w:rPr>
        <w:t xml:space="preserve">to </w:t>
      </w:r>
      <w:r w:rsidR="00DC4632" w:rsidRPr="00441C6F">
        <w:rPr>
          <w:noProof/>
        </w:rPr>
        <w:t xml:space="preserve">najkasnije do </w:t>
      </w:r>
      <w:r w:rsidR="00441C6F" w:rsidRPr="003C5019">
        <w:rPr>
          <w:b/>
          <w:noProof/>
        </w:rPr>
        <w:t>2</w:t>
      </w:r>
      <w:r w:rsidR="00FB3638">
        <w:rPr>
          <w:b/>
          <w:noProof/>
        </w:rPr>
        <w:t>8</w:t>
      </w:r>
      <w:bookmarkStart w:id="38" w:name="_GoBack"/>
      <w:bookmarkEnd w:id="38"/>
      <w:r w:rsidR="00DD7718" w:rsidRPr="003C5019">
        <w:rPr>
          <w:b/>
          <w:noProof/>
        </w:rPr>
        <w:t xml:space="preserve">. </w:t>
      </w:r>
      <w:r w:rsidR="00441C6F" w:rsidRPr="00441C6F">
        <w:rPr>
          <w:b/>
          <w:noProof/>
        </w:rPr>
        <w:t>listopada</w:t>
      </w:r>
      <w:r w:rsidR="000266A2" w:rsidRPr="00441C6F">
        <w:rPr>
          <w:b/>
          <w:noProof/>
        </w:rPr>
        <w:t xml:space="preserve"> </w:t>
      </w:r>
      <w:r w:rsidR="003B3E5C" w:rsidRPr="00441C6F">
        <w:rPr>
          <w:b/>
          <w:noProof/>
        </w:rPr>
        <w:t>202</w:t>
      </w:r>
      <w:r w:rsidR="00DD7718" w:rsidRPr="00441C6F">
        <w:rPr>
          <w:b/>
          <w:noProof/>
        </w:rPr>
        <w:t>1</w:t>
      </w:r>
      <w:r w:rsidR="003B3E5C" w:rsidRPr="00441C6F">
        <w:rPr>
          <w:b/>
          <w:noProof/>
        </w:rPr>
        <w:t>.</w:t>
      </w:r>
      <w:r w:rsidR="00DC4632" w:rsidRPr="00441C6F">
        <w:rPr>
          <w:b/>
          <w:noProof/>
        </w:rPr>
        <w:t xml:space="preserve"> godine</w:t>
      </w:r>
      <w:r w:rsidR="00FD40E3" w:rsidRPr="00441C6F">
        <w:rPr>
          <w:b/>
          <w:noProof/>
        </w:rPr>
        <w:t>.</w:t>
      </w:r>
      <w:r w:rsidR="00DC4632" w:rsidRPr="00441C6F">
        <w:rPr>
          <w:noProof/>
        </w:rPr>
        <w:t xml:space="preserve"> </w:t>
      </w:r>
      <w:r w:rsidR="00A10D96" w:rsidRPr="00441C6F">
        <w:rPr>
          <w:noProof/>
        </w:rPr>
        <w:t xml:space="preserve">Ministarstvo </w:t>
      </w:r>
      <w:r w:rsidR="0022203A" w:rsidRPr="00441C6F">
        <w:rPr>
          <w:noProof/>
        </w:rPr>
        <w:t xml:space="preserve">zdravstva </w:t>
      </w:r>
      <w:r w:rsidR="00A10D96" w:rsidRPr="00441C6F">
        <w:rPr>
          <w:noProof/>
        </w:rPr>
        <w:t>nema</w:t>
      </w:r>
      <w:r w:rsidR="00423CAA" w:rsidRPr="00441C6F">
        <w:rPr>
          <w:noProof/>
        </w:rPr>
        <w:t xml:space="preserve"> obvezu</w:t>
      </w:r>
      <w:r w:rsidR="00DC4632" w:rsidRPr="00441C6F">
        <w:rPr>
          <w:noProof/>
        </w:rPr>
        <w:t xml:space="preserve"> odgovarati na pitanja postavljena nakon ovog datuma.</w:t>
      </w:r>
    </w:p>
    <w:p w14:paraId="49369C34" w14:textId="77777777" w:rsidR="00DC4632" w:rsidRPr="00DC4632" w:rsidRDefault="00DC4632" w:rsidP="00E3697F">
      <w:pPr>
        <w:rPr>
          <w:noProof/>
        </w:rPr>
      </w:pPr>
    </w:p>
    <w:p w14:paraId="4F1348C9" w14:textId="2A9ECF31" w:rsidR="00DC4632" w:rsidRPr="00DC4632" w:rsidRDefault="00DC4632" w:rsidP="00E3697F">
      <w:pPr>
        <w:rPr>
          <w:noProof/>
        </w:rPr>
      </w:pPr>
      <w:r w:rsidRPr="00DC4632">
        <w:rPr>
          <w:noProof/>
        </w:rPr>
        <w:t>Odgovori na pojedine upite bit</w:t>
      </w:r>
      <w:r w:rsidR="007839BE">
        <w:rPr>
          <w:noProof/>
        </w:rPr>
        <w:t>i</w:t>
      </w:r>
      <w:r w:rsidRPr="00DC4632">
        <w:rPr>
          <w:noProof/>
        </w:rPr>
        <w:t xml:space="preserve"> će poslani najkasnije 10 dana prije </w:t>
      </w:r>
      <w:r w:rsidR="001B1606">
        <w:rPr>
          <w:noProof/>
        </w:rPr>
        <w:t xml:space="preserve">isteka </w:t>
      </w:r>
      <w:r w:rsidRPr="00DC4632">
        <w:rPr>
          <w:noProof/>
        </w:rPr>
        <w:t xml:space="preserve">roka za podnošenje prijava izravno na </w:t>
      </w:r>
      <w:r w:rsidR="00D873C7">
        <w:rPr>
          <w:noProof/>
        </w:rPr>
        <w:t xml:space="preserve">email </w:t>
      </w:r>
      <w:r w:rsidRPr="00DC4632">
        <w:rPr>
          <w:noProof/>
        </w:rPr>
        <w:t>adrese onih koji su pitanja postavili.</w:t>
      </w:r>
    </w:p>
    <w:p w14:paraId="31DC3551" w14:textId="77777777" w:rsidR="00DC4632" w:rsidRPr="00DC4632" w:rsidRDefault="00DC4632" w:rsidP="00E3697F">
      <w:pPr>
        <w:rPr>
          <w:noProof/>
        </w:rPr>
      </w:pPr>
    </w:p>
    <w:p w14:paraId="67F62649" w14:textId="77777777" w:rsidR="00DC4632" w:rsidRPr="00DC4632" w:rsidRDefault="00DC4632" w:rsidP="0022203A">
      <w:pPr>
        <w:jc w:val="both"/>
        <w:rPr>
          <w:noProof/>
        </w:rPr>
      </w:pPr>
      <w:r w:rsidRPr="00DC4632">
        <w:rPr>
          <w:noProof/>
        </w:rPr>
        <w:t xml:space="preserve">Odgovori na najčešće postavljana pitanja bit će objavljeni na mrežnim stranicama </w:t>
      </w:r>
      <w:r w:rsidR="0022203A">
        <w:rPr>
          <w:noProof/>
        </w:rPr>
        <w:t>M</w:t>
      </w:r>
      <w:r w:rsidR="001B1606">
        <w:rPr>
          <w:noProof/>
        </w:rPr>
        <w:t>inistarstva</w:t>
      </w:r>
      <w:r w:rsidR="0022203A">
        <w:rPr>
          <w:noProof/>
        </w:rPr>
        <w:t xml:space="preserve"> zdravstva</w:t>
      </w:r>
      <w:r w:rsidR="001B1606">
        <w:rPr>
          <w:noProof/>
        </w:rPr>
        <w:t>.</w:t>
      </w:r>
    </w:p>
    <w:p w14:paraId="6927B1C2" w14:textId="77777777" w:rsidR="00DC4632" w:rsidRPr="00DC4632" w:rsidRDefault="00DC4632" w:rsidP="00DC4632">
      <w:pPr>
        <w:jc w:val="both"/>
        <w:rPr>
          <w:noProof/>
          <w:szCs w:val="24"/>
        </w:rPr>
      </w:pPr>
    </w:p>
    <w:p w14:paraId="059BCB7A" w14:textId="133D4FDC" w:rsidR="008003CE" w:rsidRDefault="00DC4632" w:rsidP="002073B9">
      <w:pPr>
        <w:jc w:val="both"/>
        <w:rPr>
          <w:noProof/>
          <w:szCs w:val="24"/>
        </w:rPr>
      </w:pPr>
      <w:r w:rsidRPr="00DC4632">
        <w:rPr>
          <w:noProof/>
          <w:szCs w:val="24"/>
        </w:rPr>
        <w:lastRenderedPageBreak/>
        <w:t xml:space="preserve">U svrhu osiguranja ravnopravnosti svih potencijalnih prijavitelja, </w:t>
      </w:r>
      <w:r w:rsidR="00A10D96">
        <w:rPr>
          <w:noProof/>
          <w:szCs w:val="24"/>
        </w:rPr>
        <w:t>M</w:t>
      </w:r>
      <w:r w:rsidR="005C6E19" w:rsidRPr="005C6E19">
        <w:rPr>
          <w:noProof/>
          <w:szCs w:val="24"/>
        </w:rPr>
        <w:t xml:space="preserve">inistarstvo </w:t>
      </w:r>
      <w:r w:rsidR="0022203A">
        <w:rPr>
          <w:noProof/>
          <w:szCs w:val="24"/>
        </w:rPr>
        <w:t xml:space="preserve">zdravstva </w:t>
      </w:r>
      <w:r w:rsidR="00A10D96">
        <w:rPr>
          <w:noProof/>
          <w:szCs w:val="24"/>
        </w:rPr>
        <w:t>ne može</w:t>
      </w:r>
      <w:r w:rsidR="005C6E19" w:rsidRPr="005C6E19">
        <w:rPr>
          <w:noProof/>
          <w:szCs w:val="24"/>
        </w:rPr>
        <w:t xml:space="preserve"> </w:t>
      </w:r>
      <w:r w:rsidRPr="00DC4632">
        <w:rPr>
          <w:noProof/>
          <w:szCs w:val="24"/>
        </w:rPr>
        <w:t>davati prethodna mišljenja o prihvatljivosti prijavitelja, partnera, aktivnosti ili troškova navedenih u prijavi.</w:t>
      </w:r>
    </w:p>
    <w:p w14:paraId="322D7613" w14:textId="77777777" w:rsidR="00EA4266" w:rsidRDefault="00EA4266" w:rsidP="002073B9">
      <w:pPr>
        <w:jc w:val="both"/>
        <w:rPr>
          <w:noProof/>
          <w:szCs w:val="24"/>
        </w:rPr>
      </w:pPr>
    </w:p>
    <w:p w14:paraId="44D9C3CA" w14:textId="77777777" w:rsidR="008003CE" w:rsidRDefault="008003CE" w:rsidP="002073B9">
      <w:pPr>
        <w:jc w:val="both"/>
        <w:rPr>
          <w:noProof/>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5"/>
      </w:tblGrid>
      <w:tr w:rsidR="002073B9" w:rsidRPr="00CD4EDA" w14:paraId="14DA2B76" w14:textId="77777777" w:rsidTr="007839BE">
        <w:tc>
          <w:tcPr>
            <w:tcW w:w="9065" w:type="dxa"/>
            <w:shd w:val="clear" w:color="auto" w:fill="D9D9D9"/>
            <w:vAlign w:val="center"/>
          </w:tcPr>
          <w:p w14:paraId="0871E7E7" w14:textId="77777777" w:rsidR="002073B9" w:rsidRPr="00E30F5F" w:rsidRDefault="00E30F5F" w:rsidP="004D176F">
            <w:pPr>
              <w:pStyle w:val="Naslov1"/>
              <w:rPr>
                <w:noProof/>
              </w:rPr>
            </w:pPr>
            <w:bookmarkStart w:id="39" w:name="_Toc378951353"/>
            <w:bookmarkStart w:id="40" w:name="_Toc30161838"/>
            <w:r w:rsidRPr="00914C4F">
              <w:rPr>
                <w:noProof/>
                <w:color w:val="auto"/>
              </w:rPr>
              <w:t xml:space="preserve">4. </w:t>
            </w:r>
            <w:r w:rsidR="002073B9" w:rsidRPr="00914C4F">
              <w:rPr>
                <w:noProof/>
                <w:color w:val="auto"/>
              </w:rPr>
              <w:t>PROCJENA PRIJAVA I DONOŠENJE ODLUKE O DODJELI BESPOVRATNIH SREDSTAVA</w:t>
            </w:r>
            <w:bookmarkEnd w:id="39"/>
            <w:bookmarkEnd w:id="40"/>
          </w:p>
        </w:tc>
      </w:tr>
    </w:tbl>
    <w:p w14:paraId="10C21D98" w14:textId="77777777" w:rsidR="00F5523D" w:rsidRPr="00CD4EDA" w:rsidRDefault="00F5523D" w:rsidP="00F5523D">
      <w:pPr>
        <w:rPr>
          <w:szCs w:val="24"/>
        </w:rPr>
      </w:pPr>
    </w:p>
    <w:p w14:paraId="01F60DE4" w14:textId="6E5C3262" w:rsidR="006D7359" w:rsidRPr="00CD4EDA" w:rsidRDefault="006D7359" w:rsidP="0022203A">
      <w:pPr>
        <w:jc w:val="both"/>
        <w:rPr>
          <w:szCs w:val="24"/>
        </w:rPr>
      </w:pPr>
      <w:r w:rsidRPr="00CD4EDA">
        <w:rPr>
          <w:szCs w:val="24"/>
        </w:rPr>
        <w:t>Sve pristigle i zaprimljene prijave</w:t>
      </w:r>
      <w:r w:rsidR="00563803">
        <w:rPr>
          <w:szCs w:val="24"/>
        </w:rPr>
        <w:t xml:space="preserve"> zdravstvenih</w:t>
      </w:r>
      <w:r w:rsidR="00162079">
        <w:rPr>
          <w:szCs w:val="24"/>
        </w:rPr>
        <w:t xml:space="preserve"> organizacija</w:t>
      </w:r>
      <w:r w:rsidRPr="00CD4EDA">
        <w:rPr>
          <w:szCs w:val="24"/>
        </w:rPr>
        <w:t xml:space="preserve"> proći će kroz sljedeću proceduru:</w:t>
      </w:r>
    </w:p>
    <w:p w14:paraId="4529AE69" w14:textId="6B14C3AA" w:rsidR="00EA4266" w:rsidRDefault="00EA4266" w:rsidP="001E2E58">
      <w:pPr>
        <w:rPr>
          <w:b/>
          <w:szCs w:val="24"/>
        </w:rPr>
      </w:pPr>
    </w:p>
    <w:p w14:paraId="16A34294" w14:textId="77777777" w:rsidR="00EA4266" w:rsidRPr="00CD4EDA" w:rsidRDefault="00EA4266" w:rsidP="001E2E58">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060"/>
      </w:tblGrid>
      <w:tr w:rsidR="001E2E58" w:rsidRPr="00CD4EDA" w14:paraId="371F10A8" w14:textId="77777777" w:rsidTr="00DB3B5C">
        <w:tc>
          <w:tcPr>
            <w:tcW w:w="9288" w:type="dxa"/>
            <w:shd w:val="clear" w:color="auto" w:fill="C4BC96" w:themeFill="background2" w:themeFillShade="BF"/>
          </w:tcPr>
          <w:p w14:paraId="51EE1EC3" w14:textId="77777777" w:rsidR="009D6E4C" w:rsidRDefault="00E3697F" w:rsidP="004D176F">
            <w:pPr>
              <w:pStyle w:val="Naslov2"/>
            </w:pPr>
            <w:bookmarkStart w:id="41" w:name="_Toc378951354"/>
            <w:bookmarkStart w:id="42" w:name="_Toc30161839"/>
            <w:r w:rsidRPr="004D123B">
              <w:rPr>
                <w:color w:val="auto"/>
              </w:rPr>
              <w:t>4.1.</w:t>
            </w:r>
            <w:r w:rsidR="00E30F5F" w:rsidRPr="004D123B">
              <w:rPr>
                <w:color w:val="auto"/>
              </w:rPr>
              <w:t xml:space="preserve"> </w:t>
            </w:r>
            <w:r w:rsidR="0058132A" w:rsidRPr="004D123B">
              <w:rPr>
                <w:color w:val="auto"/>
              </w:rPr>
              <w:t xml:space="preserve">Pregled prijava u odnosu na propisane uvjete </w:t>
            </w:r>
            <w:r w:rsidR="00B67097" w:rsidRPr="004D123B">
              <w:rPr>
                <w:color w:val="auto"/>
              </w:rPr>
              <w:t>Natječaj</w:t>
            </w:r>
            <w:r w:rsidR="0058132A" w:rsidRPr="004D123B">
              <w:rPr>
                <w:color w:val="auto"/>
              </w:rPr>
              <w:t>a</w:t>
            </w:r>
            <w:bookmarkEnd w:id="41"/>
            <w:bookmarkEnd w:id="42"/>
          </w:p>
        </w:tc>
      </w:tr>
    </w:tbl>
    <w:p w14:paraId="3DCED380" w14:textId="77777777" w:rsidR="0022203A" w:rsidRDefault="0022203A" w:rsidP="003C093C">
      <w:pPr>
        <w:jc w:val="both"/>
        <w:rPr>
          <w:b/>
          <w:szCs w:val="24"/>
        </w:rPr>
      </w:pPr>
    </w:p>
    <w:p w14:paraId="4294A081" w14:textId="60F73D71" w:rsidR="0022203A" w:rsidRPr="001B5A5A" w:rsidRDefault="00A10D96" w:rsidP="008F335C">
      <w:pPr>
        <w:jc w:val="both"/>
        <w:rPr>
          <w:szCs w:val="24"/>
        </w:rPr>
      </w:pPr>
      <w:r w:rsidRPr="00A10D96">
        <w:rPr>
          <w:szCs w:val="24"/>
        </w:rPr>
        <w:t xml:space="preserve">Ministarstvo </w:t>
      </w:r>
      <w:r w:rsidR="0022203A">
        <w:rPr>
          <w:szCs w:val="24"/>
        </w:rPr>
        <w:t>zdravstva</w:t>
      </w:r>
      <w:r>
        <w:rPr>
          <w:szCs w:val="24"/>
        </w:rPr>
        <w:t xml:space="preserve"> </w:t>
      </w:r>
      <w:r w:rsidR="003C093C">
        <w:rPr>
          <w:szCs w:val="24"/>
        </w:rPr>
        <w:t xml:space="preserve">će osnovati </w:t>
      </w:r>
      <w:r w:rsidR="0048147F">
        <w:rPr>
          <w:szCs w:val="24"/>
        </w:rPr>
        <w:t xml:space="preserve">Radnu </w:t>
      </w:r>
      <w:r w:rsidR="008F335C">
        <w:rPr>
          <w:szCs w:val="24"/>
        </w:rPr>
        <w:t>skupinu</w:t>
      </w:r>
      <w:r w:rsidR="003C093C">
        <w:rPr>
          <w:szCs w:val="24"/>
        </w:rPr>
        <w:t xml:space="preserve"> za otvaranje prijava </w:t>
      </w:r>
      <w:r w:rsidR="0022203A">
        <w:rPr>
          <w:szCs w:val="24"/>
        </w:rPr>
        <w:t xml:space="preserve">koja će provesti otvaranje zaprimljenih prijava, provjeriti propisane uvjete prijava sukladno </w:t>
      </w:r>
      <w:r w:rsidR="00EA4266">
        <w:rPr>
          <w:szCs w:val="24"/>
        </w:rPr>
        <w:t xml:space="preserve">odredbama </w:t>
      </w:r>
      <w:r w:rsidR="0022203A" w:rsidRPr="001B5A5A">
        <w:rPr>
          <w:szCs w:val="24"/>
        </w:rPr>
        <w:t>Natječaj</w:t>
      </w:r>
      <w:r w:rsidR="00EA4266">
        <w:rPr>
          <w:szCs w:val="24"/>
        </w:rPr>
        <w:t>a</w:t>
      </w:r>
      <w:r w:rsidR="0022203A" w:rsidRPr="001B5A5A">
        <w:rPr>
          <w:szCs w:val="24"/>
        </w:rPr>
        <w:t>.</w:t>
      </w:r>
    </w:p>
    <w:p w14:paraId="5ADE47E2" w14:textId="77777777" w:rsidR="0022203A" w:rsidRPr="001B5A5A" w:rsidRDefault="0022203A" w:rsidP="00F03D18">
      <w:pPr>
        <w:pStyle w:val="Stil2"/>
        <w:numPr>
          <w:ilvl w:val="0"/>
          <w:numId w:val="0"/>
        </w:numPr>
        <w:ind w:left="340" w:hanging="340"/>
        <w:rPr>
          <w:rFonts w:ascii="Times New Roman" w:hAnsi="Times New Roman"/>
          <w:b/>
          <w:sz w:val="24"/>
          <w:szCs w:val="24"/>
        </w:rPr>
      </w:pPr>
    </w:p>
    <w:p w14:paraId="1C788CD5" w14:textId="627073C1" w:rsidR="00F03D18" w:rsidRPr="001B5A5A" w:rsidRDefault="0048147F" w:rsidP="008F335C">
      <w:pPr>
        <w:pStyle w:val="Stil2"/>
        <w:numPr>
          <w:ilvl w:val="0"/>
          <w:numId w:val="0"/>
        </w:numPr>
        <w:rPr>
          <w:rFonts w:ascii="Times New Roman" w:hAnsi="Times New Roman"/>
          <w:b/>
          <w:sz w:val="24"/>
          <w:szCs w:val="24"/>
        </w:rPr>
      </w:pPr>
      <w:r w:rsidRPr="001B5A5A">
        <w:rPr>
          <w:rFonts w:ascii="Times New Roman" w:hAnsi="Times New Roman"/>
          <w:b/>
          <w:sz w:val="24"/>
          <w:szCs w:val="24"/>
        </w:rPr>
        <w:t xml:space="preserve">Radna </w:t>
      </w:r>
      <w:r w:rsidR="008F335C" w:rsidRPr="001B5A5A">
        <w:rPr>
          <w:rFonts w:ascii="Times New Roman" w:hAnsi="Times New Roman"/>
          <w:b/>
          <w:sz w:val="24"/>
          <w:szCs w:val="24"/>
        </w:rPr>
        <w:t xml:space="preserve">skupina </w:t>
      </w:r>
      <w:r w:rsidR="0022203A" w:rsidRPr="001B5A5A">
        <w:rPr>
          <w:rFonts w:ascii="Times New Roman" w:hAnsi="Times New Roman"/>
          <w:b/>
          <w:sz w:val="24"/>
          <w:szCs w:val="24"/>
        </w:rPr>
        <w:t xml:space="preserve">za otvaranje prijava </w:t>
      </w:r>
      <w:r w:rsidR="00563803" w:rsidRPr="001B5A5A">
        <w:rPr>
          <w:rFonts w:ascii="Times New Roman" w:hAnsi="Times New Roman"/>
          <w:b/>
          <w:sz w:val="24"/>
          <w:szCs w:val="24"/>
        </w:rPr>
        <w:t>pri otvaranju prijav</w:t>
      </w:r>
      <w:r w:rsidR="00DC4770" w:rsidRPr="001B5A5A">
        <w:rPr>
          <w:rFonts w:ascii="Times New Roman" w:hAnsi="Times New Roman"/>
          <w:b/>
          <w:sz w:val="24"/>
          <w:szCs w:val="24"/>
        </w:rPr>
        <w:t>a</w:t>
      </w:r>
      <w:r w:rsidR="00563803" w:rsidRPr="001B5A5A">
        <w:rPr>
          <w:rFonts w:ascii="Times New Roman" w:hAnsi="Times New Roman"/>
          <w:b/>
          <w:sz w:val="24"/>
          <w:szCs w:val="24"/>
        </w:rPr>
        <w:t xml:space="preserve"> </w:t>
      </w:r>
      <w:r w:rsidR="0022203A" w:rsidRPr="001B5A5A">
        <w:rPr>
          <w:rFonts w:ascii="Times New Roman" w:hAnsi="Times New Roman"/>
          <w:b/>
          <w:sz w:val="24"/>
          <w:szCs w:val="24"/>
        </w:rPr>
        <w:t>provjerava</w:t>
      </w:r>
      <w:r w:rsidR="00DC4770" w:rsidRPr="001B5A5A">
        <w:rPr>
          <w:rFonts w:ascii="Times New Roman" w:hAnsi="Times New Roman"/>
          <w:b/>
          <w:sz w:val="24"/>
          <w:szCs w:val="24"/>
        </w:rPr>
        <w:t xml:space="preserve"> </w:t>
      </w:r>
      <w:r w:rsidR="00563803" w:rsidRPr="001B5A5A">
        <w:rPr>
          <w:rFonts w:ascii="Times New Roman" w:hAnsi="Times New Roman"/>
          <w:b/>
          <w:sz w:val="24"/>
          <w:szCs w:val="24"/>
        </w:rPr>
        <w:t>sljedeće</w:t>
      </w:r>
      <w:r w:rsidR="008F335C" w:rsidRPr="001B5A5A">
        <w:rPr>
          <w:rFonts w:ascii="Times New Roman" w:hAnsi="Times New Roman"/>
          <w:b/>
          <w:sz w:val="24"/>
          <w:szCs w:val="24"/>
        </w:rPr>
        <w:t xml:space="preserve"> podatke </w:t>
      </w:r>
      <w:r w:rsidR="0022203A" w:rsidRPr="001B5A5A">
        <w:rPr>
          <w:rFonts w:ascii="Times New Roman" w:hAnsi="Times New Roman"/>
          <w:b/>
          <w:sz w:val="24"/>
          <w:szCs w:val="24"/>
        </w:rPr>
        <w:t>zdravstven</w:t>
      </w:r>
      <w:r w:rsidR="00EA4266">
        <w:rPr>
          <w:rFonts w:ascii="Times New Roman" w:hAnsi="Times New Roman"/>
          <w:b/>
          <w:sz w:val="24"/>
          <w:szCs w:val="24"/>
        </w:rPr>
        <w:t>ih</w:t>
      </w:r>
      <w:r w:rsidR="0022203A" w:rsidRPr="001B5A5A">
        <w:rPr>
          <w:rFonts w:ascii="Times New Roman" w:hAnsi="Times New Roman"/>
          <w:b/>
          <w:sz w:val="24"/>
          <w:szCs w:val="24"/>
        </w:rPr>
        <w:t xml:space="preserve"> </w:t>
      </w:r>
      <w:r w:rsidR="00F03D18" w:rsidRPr="001B5A5A">
        <w:rPr>
          <w:rFonts w:ascii="Times New Roman" w:hAnsi="Times New Roman"/>
          <w:b/>
          <w:sz w:val="24"/>
          <w:szCs w:val="24"/>
        </w:rPr>
        <w:t>organizacij</w:t>
      </w:r>
      <w:r w:rsidR="00EA4266">
        <w:rPr>
          <w:rFonts w:ascii="Times New Roman" w:hAnsi="Times New Roman"/>
          <w:b/>
          <w:sz w:val="24"/>
          <w:szCs w:val="24"/>
        </w:rPr>
        <w:t>a</w:t>
      </w:r>
      <w:r w:rsidR="00F03D18" w:rsidRPr="001B5A5A">
        <w:rPr>
          <w:rFonts w:ascii="Times New Roman" w:hAnsi="Times New Roman"/>
          <w:b/>
          <w:sz w:val="24"/>
          <w:szCs w:val="24"/>
        </w:rPr>
        <w:t>:</w:t>
      </w:r>
    </w:p>
    <w:p w14:paraId="57BF9827" w14:textId="77777777" w:rsidR="00D951D8" w:rsidRPr="001B5A5A" w:rsidRDefault="00D951D8" w:rsidP="00F03D18">
      <w:pPr>
        <w:pStyle w:val="Stil2"/>
        <w:numPr>
          <w:ilvl w:val="0"/>
          <w:numId w:val="0"/>
        </w:numPr>
        <w:ind w:left="340" w:hanging="340"/>
        <w:rPr>
          <w:rFonts w:ascii="Times New Roman" w:hAnsi="Times New Roman"/>
          <w:b/>
          <w:sz w:val="24"/>
          <w:szCs w:val="24"/>
        </w:rPr>
      </w:pPr>
    </w:p>
    <w:p w14:paraId="20E6423C" w14:textId="77777777" w:rsidR="00EA4266" w:rsidRDefault="00F03D18" w:rsidP="00EA4266">
      <w:pPr>
        <w:pStyle w:val="Odlomakpopisa"/>
        <w:numPr>
          <w:ilvl w:val="0"/>
          <w:numId w:val="5"/>
        </w:numPr>
        <w:ind w:left="284" w:hanging="284"/>
        <w:jc w:val="both"/>
        <w:rPr>
          <w:noProof/>
          <w:szCs w:val="24"/>
        </w:rPr>
      </w:pPr>
      <w:r w:rsidRPr="001B5A5A">
        <w:rPr>
          <w:noProof/>
          <w:szCs w:val="24"/>
        </w:rPr>
        <w:t>prijava je poslana u propisanom roku;</w:t>
      </w:r>
    </w:p>
    <w:p w14:paraId="6C3CE2A9" w14:textId="28104F22" w:rsidR="00F03D18" w:rsidRPr="00EA4266" w:rsidRDefault="00EA4266" w:rsidP="00EA4266">
      <w:pPr>
        <w:pStyle w:val="Odlomakpopisa"/>
        <w:numPr>
          <w:ilvl w:val="0"/>
          <w:numId w:val="5"/>
        </w:numPr>
        <w:ind w:left="284" w:hanging="284"/>
        <w:jc w:val="both"/>
        <w:rPr>
          <w:noProof/>
          <w:szCs w:val="24"/>
        </w:rPr>
      </w:pPr>
      <w:r w:rsidRPr="00D951D8">
        <w:rPr>
          <w:noProof/>
          <w:szCs w:val="24"/>
        </w:rPr>
        <w:t xml:space="preserve">prijava je ispunjena putem računala </w:t>
      </w:r>
      <w:r>
        <w:rPr>
          <w:noProof/>
          <w:szCs w:val="24"/>
        </w:rPr>
        <w:t xml:space="preserve">i na hrvatskom jeziku </w:t>
      </w:r>
      <w:r w:rsidRPr="00D951D8">
        <w:rPr>
          <w:noProof/>
          <w:szCs w:val="24"/>
        </w:rPr>
        <w:t>te poslana u papirnatom i elektroničkom obliku u skladu s Uputama za prijavu</w:t>
      </w:r>
      <w:r w:rsidR="00CA48E1">
        <w:rPr>
          <w:noProof/>
          <w:szCs w:val="24"/>
        </w:rPr>
        <w:t>;</w:t>
      </w:r>
    </w:p>
    <w:p w14:paraId="7E15D7B4" w14:textId="14B8A02C" w:rsidR="00EA4266" w:rsidRPr="001B5A5A" w:rsidRDefault="00EA4266" w:rsidP="00607187">
      <w:pPr>
        <w:pStyle w:val="Odlomakpopisa"/>
        <w:numPr>
          <w:ilvl w:val="0"/>
          <w:numId w:val="5"/>
        </w:numPr>
        <w:ind w:left="284" w:hanging="284"/>
        <w:jc w:val="both"/>
        <w:rPr>
          <w:noProof/>
          <w:szCs w:val="24"/>
        </w:rPr>
      </w:pPr>
      <w:r w:rsidRPr="00F03D18">
        <w:rPr>
          <w:noProof/>
          <w:szCs w:val="24"/>
        </w:rPr>
        <w:t>prijava je poslana na svim propisanim obrascima</w:t>
      </w:r>
      <w:r w:rsidR="00CA48E1">
        <w:rPr>
          <w:noProof/>
          <w:szCs w:val="24"/>
        </w:rPr>
        <w:t>;</w:t>
      </w:r>
    </w:p>
    <w:p w14:paraId="76D06D12" w14:textId="6B275CA2" w:rsidR="00F03D18" w:rsidRPr="001B5A5A" w:rsidRDefault="0022203A" w:rsidP="00607187">
      <w:pPr>
        <w:pStyle w:val="Odlomakpopisa"/>
        <w:numPr>
          <w:ilvl w:val="0"/>
          <w:numId w:val="5"/>
        </w:numPr>
        <w:ind w:left="284" w:hanging="284"/>
        <w:jc w:val="both"/>
        <w:rPr>
          <w:noProof/>
          <w:szCs w:val="24"/>
        </w:rPr>
      </w:pPr>
      <w:r w:rsidRPr="001B5A5A">
        <w:rPr>
          <w:noProof/>
          <w:szCs w:val="24"/>
        </w:rPr>
        <w:t>o</w:t>
      </w:r>
      <w:r w:rsidR="00F03D18" w:rsidRPr="001B5A5A">
        <w:rPr>
          <w:noProof/>
          <w:szCs w:val="24"/>
        </w:rPr>
        <w:t>p</w:t>
      </w:r>
      <w:r w:rsidR="00DD7718">
        <w:rPr>
          <w:noProof/>
          <w:szCs w:val="24"/>
        </w:rPr>
        <w:t>isni obrazac za prijavu programa</w:t>
      </w:r>
      <w:r w:rsidR="00F03D18" w:rsidRPr="001B5A5A">
        <w:rPr>
          <w:noProof/>
          <w:szCs w:val="24"/>
        </w:rPr>
        <w:t xml:space="preserve"> </w:t>
      </w:r>
      <w:r w:rsidR="00CA48E1">
        <w:rPr>
          <w:noProof/>
          <w:szCs w:val="24"/>
        </w:rPr>
        <w:t xml:space="preserve">je </w:t>
      </w:r>
      <w:r w:rsidR="00F03D18" w:rsidRPr="001B5A5A">
        <w:rPr>
          <w:noProof/>
          <w:szCs w:val="24"/>
        </w:rPr>
        <w:t>potpisan, ovjeren pečatom;</w:t>
      </w:r>
    </w:p>
    <w:p w14:paraId="34F53929" w14:textId="3D1E4CC2" w:rsidR="00F03D18" w:rsidRPr="001B5A5A" w:rsidRDefault="0022203A" w:rsidP="00607187">
      <w:pPr>
        <w:pStyle w:val="Odlomakpopisa"/>
        <w:numPr>
          <w:ilvl w:val="0"/>
          <w:numId w:val="5"/>
        </w:numPr>
        <w:ind w:left="284" w:hanging="284"/>
        <w:jc w:val="both"/>
        <w:rPr>
          <w:noProof/>
          <w:szCs w:val="24"/>
        </w:rPr>
      </w:pPr>
      <w:r w:rsidRPr="001B5A5A">
        <w:rPr>
          <w:noProof/>
          <w:szCs w:val="24"/>
        </w:rPr>
        <w:t>o</w:t>
      </w:r>
      <w:r w:rsidR="00DD7718">
        <w:rPr>
          <w:noProof/>
          <w:szCs w:val="24"/>
        </w:rPr>
        <w:t>brazac proračuna programa</w:t>
      </w:r>
      <w:r w:rsidR="00F03D18" w:rsidRPr="001B5A5A">
        <w:rPr>
          <w:noProof/>
          <w:szCs w:val="24"/>
        </w:rPr>
        <w:t xml:space="preserve"> </w:t>
      </w:r>
      <w:r w:rsidR="00CA48E1">
        <w:rPr>
          <w:noProof/>
          <w:szCs w:val="24"/>
        </w:rPr>
        <w:t xml:space="preserve">programa je </w:t>
      </w:r>
      <w:r w:rsidR="00F03D18" w:rsidRPr="001B5A5A">
        <w:rPr>
          <w:noProof/>
          <w:szCs w:val="24"/>
        </w:rPr>
        <w:t>potpisan, ovjeren pečatom;</w:t>
      </w:r>
    </w:p>
    <w:p w14:paraId="23FDC517" w14:textId="160ED559" w:rsidR="00F51071" w:rsidRPr="00F03D18" w:rsidRDefault="00F51071" w:rsidP="00607187">
      <w:pPr>
        <w:pStyle w:val="Odlomakpopisa"/>
        <w:numPr>
          <w:ilvl w:val="0"/>
          <w:numId w:val="5"/>
        </w:numPr>
        <w:ind w:left="284" w:hanging="284"/>
        <w:jc w:val="both"/>
        <w:rPr>
          <w:noProof/>
          <w:szCs w:val="24"/>
        </w:rPr>
      </w:pPr>
      <w:r>
        <w:t>o</w:t>
      </w:r>
      <w:r w:rsidRPr="00620BB9">
        <w:t>brazac životopisa</w:t>
      </w:r>
      <w:r w:rsidR="00DD7718">
        <w:t xml:space="preserve"> voditeljice/voditelja programa</w:t>
      </w:r>
      <w:r w:rsidRPr="00620BB9">
        <w:t xml:space="preserve"> s naznačenim datumom i potpisom</w:t>
      </w:r>
      <w:r>
        <w:t>;</w:t>
      </w:r>
    </w:p>
    <w:p w14:paraId="3E9EA9D8" w14:textId="6085283C" w:rsidR="00F03D18" w:rsidRPr="00F03D18" w:rsidRDefault="0022203A" w:rsidP="00607187">
      <w:pPr>
        <w:pStyle w:val="Odlomakpopisa"/>
        <w:numPr>
          <w:ilvl w:val="0"/>
          <w:numId w:val="5"/>
        </w:numPr>
        <w:ind w:left="284" w:hanging="284"/>
        <w:jc w:val="both"/>
        <w:rPr>
          <w:noProof/>
          <w:szCs w:val="24"/>
        </w:rPr>
      </w:pPr>
      <w:r>
        <w:rPr>
          <w:noProof/>
          <w:szCs w:val="24"/>
        </w:rPr>
        <w:t>o</w:t>
      </w:r>
      <w:r w:rsidR="00F03D18" w:rsidRPr="00F03D18">
        <w:rPr>
          <w:noProof/>
          <w:szCs w:val="24"/>
        </w:rPr>
        <w:t>brazac Izjave o partnerstvu</w:t>
      </w:r>
      <w:r w:rsidR="00CA48E1">
        <w:rPr>
          <w:noProof/>
          <w:szCs w:val="24"/>
        </w:rPr>
        <w:t xml:space="preserve"> je </w:t>
      </w:r>
      <w:r w:rsidR="00F03D18" w:rsidRPr="00F03D18">
        <w:rPr>
          <w:noProof/>
          <w:szCs w:val="24"/>
        </w:rPr>
        <w:t>potpisan i ov</w:t>
      </w:r>
      <w:r w:rsidR="00DD7718">
        <w:rPr>
          <w:noProof/>
          <w:szCs w:val="24"/>
        </w:rPr>
        <w:t>jeren od strane nositelja programa te partnera na programu</w:t>
      </w:r>
      <w:r w:rsidR="00CA48E1">
        <w:rPr>
          <w:noProof/>
          <w:szCs w:val="24"/>
        </w:rPr>
        <w:t xml:space="preserve"> (</w:t>
      </w:r>
      <w:r w:rsidR="00F51071" w:rsidRPr="00620BB9">
        <w:t>prilož</w:t>
      </w:r>
      <w:r w:rsidR="00CA48E1">
        <w:t>en je</w:t>
      </w:r>
      <w:r w:rsidR="00F51071" w:rsidRPr="00620BB9">
        <w:t xml:space="preserve"> zaseban obrazac za svakog partnera</w:t>
      </w:r>
      <w:r w:rsidR="00CA48E1">
        <w:t>).</w:t>
      </w:r>
    </w:p>
    <w:p w14:paraId="67E6960A" w14:textId="454237F0" w:rsidR="00F03D18" w:rsidRPr="00F03D18" w:rsidRDefault="00F03D18" w:rsidP="00EA4266">
      <w:pPr>
        <w:pStyle w:val="Odlomakpopisa"/>
        <w:ind w:left="284"/>
        <w:jc w:val="both"/>
        <w:rPr>
          <w:noProof/>
          <w:szCs w:val="24"/>
        </w:rPr>
      </w:pPr>
    </w:p>
    <w:p w14:paraId="4C4C4382" w14:textId="77777777" w:rsidR="00F03D18" w:rsidRPr="00F03D18" w:rsidRDefault="00F03D18" w:rsidP="0022203A">
      <w:pPr>
        <w:ind w:left="284" w:hanging="284"/>
        <w:rPr>
          <w:noProof/>
          <w:szCs w:val="24"/>
        </w:rPr>
      </w:pPr>
    </w:p>
    <w:p w14:paraId="7353EA66" w14:textId="7B271BE5" w:rsidR="00F03D18" w:rsidRPr="00914C4F" w:rsidRDefault="0022203A" w:rsidP="00EA4266">
      <w:pPr>
        <w:pStyle w:val="Stil2"/>
        <w:numPr>
          <w:ilvl w:val="0"/>
          <w:numId w:val="0"/>
        </w:numPr>
        <w:ind w:left="340" w:hanging="340"/>
        <w:rPr>
          <w:rFonts w:ascii="Times New Roman" w:hAnsi="Times New Roman"/>
          <w:b/>
          <w:sz w:val="24"/>
          <w:szCs w:val="24"/>
        </w:rPr>
      </w:pPr>
      <w:r w:rsidRPr="00F51071">
        <w:rPr>
          <w:rFonts w:ascii="Times New Roman" w:hAnsi="Times New Roman"/>
          <w:b/>
          <w:sz w:val="24"/>
          <w:szCs w:val="24"/>
        </w:rPr>
        <w:t xml:space="preserve">Radna </w:t>
      </w:r>
      <w:r w:rsidR="00F51071" w:rsidRPr="00F51071">
        <w:rPr>
          <w:rFonts w:ascii="Times New Roman" w:hAnsi="Times New Roman"/>
          <w:b/>
          <w:sz w:val="24"/>
          <w:szCs w:val="24"/>
        </w:rPr>
        <w:t>skupina</w:t>
      </w:r>
      <w:r w:rsidRPr="00F51071">
        <w:rPr>
          <w:rFonts w:ascii="Times New Roman" w:hAnsi="Times New Roman"/>
          <w:b/>
          <w:sz w:val="24"/>
          <w:szCs w:val="24"/>
        </w:rPr>
        <w:t xml:space="preserve"> za otvaranje prijava pri otvaranju prij</w:t>
      </w:r>
      <w:r w:rsidR="00F51071" w:rsidRPr="00F51071">
        <w:rPr>
          <w:rFonts w:ascii="Times New Roman" w:hAnsi="Times New Roman"/>
          <w:b/>
          <w:sz w:val="24"/>
          <w:szCs w:val="24"/>
        </w:rPr>
        <w:t>ava provjerava</w:t>
      </w:r>
      <w:r w:rsidR="00EA4266">
        <w:rPr>
          <w:rFonts w:ascii="Times New Roman" w:hAnsi="Times New Roman"/>
          <w:b/>
          <w:sz w:val="24"/>
          <w:szCs w:val="24"/>
        </w:rPr>
        <w:t xml:space="preserve"> </w:t>
      </w:r>
      <w:r w:rsidR="00F51071" w:rsidRPr="00F51071">
        <w:rPr>
          <w:rFonts w:ascii="Times New Roman" w:hAnsi="Times New Roman"/>
          <w:b/>
          <w:sz w:val="24"/>
          <w:szCs w:val="24"/>
        </w:rPr>
        <w:t>sljedeće podatke</w:t>
      </w:r>
      <w:r w:rsidR="00EA4266">
        <w:rPr>
          <w:rFonts w:ascii="Times New Roman" w:hAnsi="Times New Roman"/>
          <w:b/>
          <w:sz w:val="24"/>
          <w:szCs w:val="24"/>
        </w:rPr>
        <w:t xml:space="preserve"> </w:t>
      </w:r>
      <w:r w:rsidRPr="00914C4F">
        <w:rPr>
          <w:rFonts w:ascii="Times New Roman" w:hAnsi="Times New Roman"/>
          <w:b/>
          <w:sz w:val="24"/>
          <w:szCs w:val="24"/>
        </w:rPr>
        <w:t xml:space="preserve">za </w:t>
      </w:r>
      <w:r w:rsidR="00F03D18" w:rsidRPr="00914C4F">
        <w:rPr>
          <w:rFonts w:ascii="Times New Roman" w:hAnsi="Times New Roman"/>
          <w:b/>
          <w:sz w:val="24"/>
          <w:szCs w:val="24"/>
        </w:rPr>
        <w:t xml:space="preserve">partnerske </w:t>
      </w:r>
      <w:r w:rsidR="00CA48E1">
        <w:rPr>
          <w:rFonts w:ascii="Times New Roman" w:hAnsi="Times New Roman"/>
          <w:b/>
          <w:sz w:val="24"/>
          <w:szCs w:val="24"/>
        </w:rPr>
        <w:t>organizacije</w:t>
      </w:r>
      <w:r w:rsidR="00F03D18" w:rsidRPr="00914C4F">
        <w:rPr>
          <w:rFonts w:ascii="Times New Roman" w:hAnsi="Times New Roman"/>
          <w:b/>
          <w:sz w:val="24"/>
          <w:szCs w:val="24"/>
        </w:rPr>
        <w:t>:</w:t>
      </w:r>
    </w:p>
    <w:p w14:paraId="75544137" w14:textId="77777777" w:rsidR="00F03D18" w:rsidRPr="00F51071" w:rsidRDefault="00F03D18" w:rsidP="00F03D18">
      <w:pPr>
        <w:rPr>
          <w:b/>
          <w:noProof/>
          <w:szCs w:val="24"/>
        </w:rPr>
      </w:pPr>
    </w:p>
    <w:p w14:paraId="4D4E5B00" w14:textId="751985E7" w:rsidR="00F51071" w:rsidRPr="00F51071" w:rsidRDefault="00D951D8" w:rsidP="00607187">
      <w:pPr>
        <w:numPr>
          <w:ilvl w:val="0"/>
          <w:numId w:val="11"/>
        </w:numPr>
        <w:tabs>
          <w:tab w:val="num" w:pos="284"/>
        </w:tabs>
        <w:jc w:val="both"/>
        <w:rPr>
          <w:noProof/>
          <w:snapToGrid/>
          <w:szCs w:val="24"/>
          <w:lang w:eastAsia="hr-HR"/>
        </w:rPr>
      </w:pPr>
      <w:r w:rsidRPr="00F51071">
        <w:rPr>
          <w:noProof/>
          <w:szCs w:val="24"/>
        </w:rPr>
        <w:t>o</w:t>
      </w:r>
      <w:r w:rsidR="00F03D18" w:rsidRPr="00F51071">
        <w:rPr>
          <w:noProof/>
          <w:szCs w:val="24"/>
        </w:rPr>
        <w:t>brazac životopis</w:t>
      </w:r>
      <w:r w:rsidR="00DD7718">
        <w:rPr>
          <w:noProof/>
          <w:szCs w:val="24"/>
        </w:rPr>
        <w:t>a voditeljice/voditelja programa</w:t>
      </w:r>
      <w:r w:rsidR="00F03D18" w:rsidRPr="00F51071">
        <w:rPr>
          <w:noProof/>
          <w:szCs w:val="24"/>
        </w:rPr>
        <w:t xml:space="preserve"> </w:t>
      </w:r>
      <w:r w:rsidR="00CA48E1">
        <w:rPr>
          <w:noProof/>
          <w:szCs w:val="24"/>
        </w:rPr>
        <w:t xml:space="preserve">iz udruge </w:t>
      </w:r>
      <w:r w:rsidR="00F03D18" w:rsidRPr="00F51071">
        <w:rPr>
          <w:noProof/>
          <w:szCs w:val="24"/>
        </w:rPr>
        <w:t>partner</w:t>
      </w:r>
      <w:r w:rsidR="00CA48E1">
        <w:rPr>
          <w:noProof/>
          <w:szCs w:val="24"/>
        </w:rPr>
        <w:t>a</w:t>
      </w:r>
      <w:r w:rsidR="00F03D18" w:rsidRPr="00F51071">
        <w:rPr>
          <w:noProof/>
          <w:szCs w:val="24"/>
        </w:rPr>
        <w:t xml:space="preserve"> </w:t>
      </w:r>
      <w:r w:rsidR="00EA4266">
        <w:rPr>
          <w:noProof/>
          <w:szCs w:val="24"/>
        </w:rPr>
        <w:t xml:space="preserve">ima </w:t>
      </w:r>
      <w:r w:rsidR="00F03D18" w:rsidRPr="00F51071">
        <w:rPr>
          <w:noProof/>
          <w:szCs w:val="24"/>
        </w:rPr>
        <w:t>naznačen datum</w:t>
      </w:r>
      <w:r w:rsidR="00EA4266">
        <w:rPr>
          <w:noProof/>
          <w:szCs w:val="24"/>
        </w:rPr>
        <w:t xml:space="preserve"> </w:t>
      </w:r>
      <w:r w:rsidR="00F03D18" w:rsidRPr="00F51071">
        <w:rPr>
          <w:noProof/>
          <w:szCs w:val="24"/>
        </w:rPr>
        <w:t>i potpis;</w:t>
      </w:r>
    </w:p>
    <w:p w14:paraId="4732983E" w14:textId="2FAEB448" w:rsidR="00F51071" w:rsidRPr="00F51071" w:rsidRDefault="003B3E5C" w:rsidP="00607187">
      <w:pPr>
        <w:numPr>
          <w:ilvl w:val="0"/>
          <w:numId w:val="11"/>
        </w:numPr>
        <w:tabs>
          <w:tab w:val="num" w:pos="284"/>
        </w:tabs>
        <w:jc w:val="both"/>
        <w:rPr>
          <w:noProof/>
          <w:snapToGrid/>
          <w:szCs w:val="24"/>
          <w:lang w:eastAsia="hr-HR"/>
        </w:rPr>
      </w:pPr>
      <w:r>
        <w:rPr>
          <w:bCs/>
          <w:noProof/>
          <w:snapToGrid/>
          <w:szCs w:val="24"/>
          <w:lang w:eastAsia="hr-HR"/>
        </w:rPr>
        <w:t>dostavljena je p</w:t>
      </w:r>
      <w:r w:rsidR="00F51071" w:rsidRPr="00F51071">
        <w:rPr>
          <w:bCs/>
          <w:noProof/>
          <w:snapToGrid/>
          <w:szCs w:val="24"/>
          <w:lang w:eastAsia="hr-HR"/>
        </w:rPr>
        <w:t>reslika važećeg Statuta udruge ako Statu</w:t>
      </w:r>
      <w:r w:rsidR="00F51071" w:rsidRPr="00F51071">
        <w:rPr>
          <w:bCs/>
          <w:noProof/>
          <w:snapToGrid/>
          <w:lang w:eastAsia="hr-HR"/>
        </w:rPr>
        <w:t>t nije objavljen u Registru udruga</w:t>
      </w:r>
      <w:r w:rsidR="00F51071">
        <w:rPr>
          <w:bCs/>
          <w:noProof/>
          <w:snapToGrid/>
          <w:lang w:eastAsia="hr-HR"/>
        </w:rPr>
        <w:t>;</w:t>
      </w:r>
    </w:p>
    <w:p w14:paraId="5E524E90" w14:textId="6F32E274" w:rsidR="00F51071" w:rsidRPr="00CA48E1" w:rsidRDefault="00CA48E1" w:rsidP="00607187">
      <w:pPr>
        <w:numPr>
          <w:ilvl w:val="0"/>
          <w:numId w:val="11"/>
        </w:numPr>
        <w:tabs>
          <w:tab w:val="num" w:pos="284"/>
        </w:tabs>
        <w:jc w:val="both"/>
        <w:rPr>
          <w:noProof/>
          <w:snapToGrid/>
          <w:szCs w:val="24"/>
          <w:lang w:eastAsia="hr-HR"/>
        </w:rPr>
      </w:pPr>
      <w:r w:rsidRPr="00CA48E1">
        <w:rPr>
          <w:noProof/>
          <w:snapToGrid/>
          <w:szCs w:val="24"/>
          <w:lang w:eastAsia="hr-HR"/>
        </w:rPr>
        <w:t>osoba ovlaštena za z</w:t>
      </w:r>
      <w:r>
        <w:rPr>
          <w:noProof/>
          <w:snapToGrid/>
          <w:szCs w:val="24"/>
          <w:lang w:eastAsia="hr-HR"/>
        </w:rPr>
        <w:t>a</w:t>
      </w:r>
      <w:r w:rsidRPr="00CA48E1">
        <w:rPr>
          <w:noProof/>
          <w:snapToGrid/>
          <w:szCs w:val="24"/>
          <w:lang w:eastAsia="hr-HR"/>
        </w:rPr>
        <w:t>stupanje udruge je u mandatu, što se potvrđuje uvidom u ispis iz Registra udruga.</w:t>
      </w:r>
    </w:p>
    <w:p w14:paraId="070F4C3C" w14:textId="77777777" w:rsidR="00F03D18" w:rsidRDefault="00F03D18" w:rsidP="00F03D18">
      <w:pPr>
        <w:tabs>
          <w:tab w:val="num" w:pos="360"/>
        </w:tabs>
        <w:ind w:left="360" w:hanging="360"/>
        <w:rPr>
          <w:noProof/>
          <w:szCs w:val="24"/>
        </w:rPr>
      </w:pPr>
    </w:p>
    <w:p w14:paraId="70EC3B36" w14:textId="57E313DA" w:rsidR="00B7341C" w:rsidRDefault="00F03D18" w:rsidP="00D951D8">
      <w:pPr>
        <w:pStyle w:val="Stil2"/>
        <w:numPr>
          <w:ilvl w:val="0"/>
          <w:numId w:val="0"/>
        </w:numPr>
        <w:rPr>
          <w:rFonts w:ascii="Times New Roman" w:hAnsi="Times New Roman"/>
          <w:sz w:val="24"/>
          <w:szCs w:val="24"/>
        </w:rPr>
      </w:pPr>
      <w:r w:rsidRPr="00CB1180">
        <w:rPr>
          <w:rFonts w:ascii="Times New Roman" w:hAnsi="Times New Roman"/>
          <w:sz w:val="24"/>
          <w:szCs w:val="24"/>
        </w:rPr>
        <w:t>Prijavite</w:t>
      </w:r>
      <w:r w:rsidR="00DD7718">
        <w:rPr>
          <w:rFonts w:ascii="Times New Roman" w:hAnsi="Times New Roman"/>
          <w:sz w:val="24"/>
          <w:szCs w:val="24"/>
        </w:rPr>
        <w:t>lj u Obrascu za prijavu programa</w:t>
      </w:r>
      <w:r w:rsidRPr="00CB1180">
        <w:rPr>
          <w:rFonts w:ascii="Times New Roman" w:hAnsi="Times New Roman"/>
          <w:sz w:val="24"/>
          <w:szCs w:val="24"/>
        </w:rPr>
        <w:t xml:space="preserve"> mora odgovoriti na sva pitanja. Iznimno, Prijavitelj</w:t>
      </w:r>
      <w:r w:rsidR="00D951D8">
        <w:rPr>
          <w:rFonts w:ascii="Times New Roman" w:hAnsi="Times New Roman"/>
          <w:sz w:val="24"/>
          <w:szCs w:val="24"/>
        </w:rPr>
        <w:t xml:space="preserve"> </w:t>
      </w:r>
      <w:r w:rsidRPr="00CB1180">
        <w:rPr>
          <w:rFonts w:ascii="Times New Roman" w:hAnsi="Times New Roman"/>
          <w:sz w:val="24"/>
          <w:szCs w:val="24"/>
        </w:rPr>
        <w:t>ne mora odgovoriti na pitanja vezana uz vlastite i/ili partnerove kontakt podatke ukoliko ih</w:t>
      </w:r>
      <w:r w:rsidR="00D951D8">
        <w:rPr>
          <w:rFonts w:ascii="Times New Roman" w:hAnsi="Times New Roman"/>
          <w:sz w:val="24"/>
          <w:szCs w:val="24"/>
        </w:rPr>
        <w:t xml:space="preserve"> </w:t>
      </w:r>
      <w:r w:rsidRPr="00CB1180">
        <w:rPr>
          <w:rFonts w:ascii="Times New Roman" w:hAnsi="Times New Roman"/>
          <w:sz w:val="24"/>
          <w:szCs w:val="24"/>
        </w:rPr>
        <w:t>ne posjeduje (telefaks, Facebook korisničko ime i slično)</w:t>
      </w:r>
      <w:r w:rsidR="00D951D8">
        <w:rPr>
          <w:rFonts w:ascii="Times New Roman" w:hAnsi="Times New Roman"/>
          <w:sz w:val="24"/>
          <w:szCs w:val="24"/>
        </w:rPr>
        <w:t>.</w:t>
      </w:r>
    </w:p>
    <w:p w14:paraId="31A88745" w14:textId="77777777" w:rsidR="00D951D8" w:rsidRPr="00D951D8" w:rsidRDefault="00D951D8" w:rsidP="00D951D8">
      <w:pPr>
        <w:pStyle w:val="Stil2"/>
        <w:numPr>
          <w:ilvl w:val="0"/>
          <w:numId w:val="0"/>
        </w:numPr>
        <w:rPr>
          <w:rFonts w:ascii="Times New Roman" w:hAnsi="Times New Roman"/>
          <w:b/>
          <w:sz w:val="24"/>
          <w:szCs w:val="24"/>
        </w:rPr>
      </w:pPr>
    </w:p>
    <w:p w14:paraId="295A3743" w14:textId="261AFA04" w:rsidR="001E2E58" w:rsidRPr="00CD4EDA" w:rsidRDefault="001E2E58" w:rsidP="00B7341C">
      <w:pPr>
        <w:jc w:val="both"/>
        <w:rPr>
          <w:szCs w:val="24"/>
        </w:rPr>
      </w:pPr>
      <w:r w:rsidRPr="00CD4EDA">
        <w:rPr>
          <w:szCs w:val="24"/>
        </w:rPr>
        <w:t>Nakon provjere svih pristiglih i zaprimljenih prijav</w:t>
      </w:r>
      <w:r w:rsidR="00046C12">
        <w:rPr>
          <w:szCs w:val="24"/>
        </w:rPr>
        <w:t>a u odnosu na propisane uvjete N</w:t>
      </w:r>
      <w:r w:rsidRPr="00CD4EDA">
        <w:rPr>
          <w:szCs w:val="24"/>
        </w:rPr>
        <w:t xml:space="preserve">atječaja, </w:t>
      </w:r>
      <w:r w:rsidR="00CA363F">
        <w:rPr>
          <w:szCs w:val="24"/>
        </w:rPr>
        <w:t xml:space="preserve">prikupljenih dodatnih objašnjenja ili informacija uz pojedine prijave, </w:t>
      </w:r>
      <w:r w:rsidR="00677900">
        <w:rPr>
          <w:szCs w:val="24"/>
        </w:rPr>
        <w:t>Radna skupina</w:t>
      </w:r>
      <w:r w:rsidRPr="00CD4EDA">
        <w:rPr>
          <w:szCs w:val="24"/>
        </w:rPr>
        <w:t xml:space="preserve"> izrađuj</w:t>
      </w:r>
      <w:r w:rsidR="006953CC">
        <w:rPr>
          <w:szCs w:val="24"/>
        </w:rPr>
        <w:t>e</w:t>
      </w:r>
      <w:r w:rsidRPr="00CD4EDA">
        <w:rPr>
          <w:szCs w:val="24"/>
        </w:rPr>
        <w:t xml:space="preserve"> popis svih </w:t>
      </w:r>
      <w:r w:rsidR="00046C12">
        <w:rPr>
          <w:szCs w:val="24"/>
        </w:rPr>
        <w:t>prijavitelja</w:t>
      </w:r>
      <w:r w:rsidRPr="00CD4EDA">
        <w:rPr>
          <w:szCs w:val="24"/>
        </w:rPr>
        <w:t xml:space="preserve"> </w:t>
      </w:r>
      <w:r w:rsidR="00CA363F">
        <w:rPr>
          <w:szCs w:val="24"/>
        </w:rPr>
        <w:t>čije prijave</w:t>
      </w:r>
      <w:r w:rsidRPr="00CD4EDA">
        <w:rPr>
          <w:szCs w:val="24"/>
        </w:rPr>
        <w:t xml:space="preserve"> su zadovoljile propisane uvjete, </w:t>
      </w:r>
      <w:r w:rsidR="00CA363F">
        <w:rPr>
          <w:szCs w:val="24"/>
        </w:rPr>
        <w:t>ko</w:t>
      </w:r>
      <w:r w:rsidRPr="00CD4EDA">
        <w:rPr>
          <w:szCs w:val="24"/>
        </w:rPr>
        <w:t xml:space="preserve">je se </w:t>
      </w:r>
      <w:r w:rsidR="00CA363F">
        <w:rPr>
          <w:szCs w:val="24"/>
        </w:rPr>
        <w:t xml:space="preserve">nakon </w:t>
      </w:r>
      <w:r w:rsidRPr="00CD4EDA">
        <w:rPr>
          <w:szCs w:val="24"/>
        </w:rPr>
        <w:t xml:space="preserve">toga upućuju </w:t>
      </w:r>
      <w:r w:rsidRPr="00CD4EDA">
        <w:rPr>
          <w:szCs w:val="24"/>
        </w:rPr>
        <w:lastRenderedPageBreak/>
        <w:t xml:space="preserve">na procjenu kvalitete kao i popis svih </w:t>
      </w:r>
      <w:r w:rsidR="00046C12">
        <w:rPr>
          <w:szCs w:val="24"/>
        </w:rPr>
        <w:t>prijavitelja</w:t>
      </w:r>
      <w:r w:rsidRPr="00CD4EDA">
        <w:rPr>
          <w:szCs w:val="24"/>
        </w:rPr>
        <w:t xml:space="preserve"> </w:t>
      </w:r>
      <w:r w:rsidR="00CA363F">
        <w:rPr>
          <w:szCs w:val="24"/>
        </w:rPr>
        <w:t>čije prijave</w:t>
      </w:r>
      <w:r w:rsidRPr="00CD4EDA">
        <w:rPr>
          <w:szCs w:val="24"/>
        </w:rPr>
        <w:t xml:space="preserve"> nisu zadovoljile propisane uvjete </w:t>
      </w:r>
      <w:r w:rsidR="00B67097">
        <w:rPr>
          <w:szCs w:val="24"/>
        </w:rPr>
        <w:t>Natječaj</w:t>
      </w:r>
      <w:r w:rsidR="003E45A2" w:rsidRPr="00CD4EDA">
        <w:rPr>
          <w:szCs w:val="24"/>
        </w:rPr>
        <w:t>a</w:t>
      </w:r>
      <w:r w:rsidRPr="00CD4EDA">
        <w:rPr>
          <w:szCs w:val="24"/>
        </w:rPr>
        <w:t>.</w:t>
      </w:r>
    </w:p>
    <w:p w14:paraId="0506CCFA" w14:textId="77777777" w:rsidR="001E2E58" w:rsidRPr="00CD4EDA" w:rsidRDefault="001E2E58" w:rsidP="0020118C">
      <w:pPr>
        <w:jc w:val="both"/>
        <w:rPr>
          <w:szCs w:val="24"/>
        </w:rPr>
      </w:pPr>
    </w:p>
    <w:p w14:paraId="70F238CE" w14:textId="73F62CDD" w:rsidR="001E2E58" w:rsidRPr="00CD4EDA" w:rsidRDefault="00531EC3" w:rsidP="0020118C">
      <w:pPr>
        <w:jc w:val="both"/>
        <w:rPr>
          <w:szCs w:val="24"/>
        </w:rPr>
      </w:pPr>
      <w:r w:rsidRPr="00531EC3">
        <w:rPr>
          <w:szCs w:val="24"/>
        </w:rPr>
        <w:t xml:space="preserve">Ministarstvo </w:t>
      </w:r>
      <w:r w:rsidR="0048147F">
        <w:rPr>
          <w:szCs w:val="24"/>
        </w:rPr>
        <w:t>zdravstva</w:t>
      </w:r>
      <w:r>
        <w:rPr>
          <w:szCs w:val="24"/>
        </w:rPr>
        <w:t xml:space="preserve"> </w:t>
      </w:r>
      <w:r w:rsidR="00CB43A8" w:rsidRPr="00CD4EDA">
        <w:rPr>
          <w:szCs w:val="24"/>
        </w:rPr>
        <w:t>će pisanim</w:t>
      </w:r>
      <w:r w:rsidR="001E2E58" w:rsidRPr="00CD4EDA">
        <w:rPr>
          <w:szCs w:val="24"/>
        </w:rPr>
        <w:t xml:space="preserve"> putem </w:t>
      </w:r>
      <w:r w:rsidR="0020118C" w:rsidRPr="00CD4EDA">
        <w:rPr>
          <w:szCs w:val="24"/>
        </w:rPr>
        <w:t>obavijestiti</w:t>
      </w:r>
      <w:r w:rsidR="001E2E58" w:rsidRPr="00CD4EDA">
        <w:rPr>
          <w:szCs w:val="24"/>
        </w:rPr>
        <w:t xml:space="preserve"> sve </w:t>
      </w:r>
      <w:r w:rsidR="00CA363F">
        <w:rPr>
          <w:szCs w:val="24"/>
        </w:rPr>
        <w:t>prijavitelje čije prijave</w:t>
      </w:r>
      <w:r w:rsidR="001E2E58" w:rsidRPr="00CD4EDA">
        <w:rPr>
          <w:szCs w:val="24"/>
        </w:rPr>
        <w:t xml:space="preserve"> nisu zadovoljile propisane uvjete </w:t>
      </w:r>
      <w:r w:rsidR="00046C12">
        <w:rPr>
          <w:szCs w:val="24"/>
        </w:rPr>
        <w:t>Natječaja</w:t>
      </w:r>
      <w:r w:rsidR="00EA4266">
        <w:rPr>
          <w:szCs w:val="24"/>
        </w:rPr>
        <w:t>,</w:t>
      </w:r>
      <w:r w:rsidR="00046C12">
        <w:rPr>
          <w:szCs w:val="24"/>
        </w:rPr>
        <w:t xml:space="preserve"> </w:t>
      </w:r>
      <w:r w:rsidR="001E2E58" w:rsidRPr="00CD4EDA">
        <w:rPr>
          <w:szCs w:val="24"/>
        </w:rPr>
        <w:t>o razlozima odbijanja njihove prijave</w:t>
      </w:r>
      <w:r w:rsidR="000D6A5E" w:rsidRPr="000D6A5E">
        <w:t xml:space="preserve"> </w:t>
      </w:r>
      <w:r w:rsidR="000D6A5E" w:rsidRPr="000D6A5E">
        <w:rPr>
          <w:szCs w:val="24"/>
        </w:rPr>
        <w:t>ili nadopune dokumentacije</w:t>
      </w:r>
      <w:r w:rsidR="001E2E58" w:rsidRPr="00CD4EDA">
        <w:rPr>
          <w:szCs w:val="24"/>
        </w:rPr>
        <w:t>.</w:t>
      </w:r>
    </w:p>
    <w:p w14:paraId="177A3A90" w14:textId="77777777" w:rsidR="00F84DF0" w:rsidRDefault="00F84DF0" w:rsidP="0020118C">
      <w:pPr>
        <w:jc w:val="both"/>
        <w:rPr>
          <w:szCs w:val="24"/>
        </w:rPr>
      </w:pPr>
    </w:p>
    <w:p w14:paraId="47256660" w14:textId="77777777" w:rsidR="00E005E3" w:rsidRPr="00CD4EDA" w:rsidRDefault="00E005E3" w:rsidP="0020118C">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060"/>
      </w:tblGrid>
      <w:tr w:rsidR="002D1457" w:rsidRPr="00CD4EDA" w14:paraId="135DAC1C" w14:textId="77777777" w:rsidTr="00DB3B5C">
        <w:tc>
          <w:tcPr>
            <w:tcW w:w="9288" w:type="dxa"/>
            <w:shd w:val="clear" w:color="auto" w:fill="C4BC96" w:themeFill="background2" w:themeFillShade="BF"/>
          </w:tcPr>
          <w:p w14:paraId="00D55655" w14:textId="4B23D48B" w:rsidR="002D1457" w:rsidRPr="00CD4EDA" w:rsidRDefault="00C47A90" w:rsidP="00D873C7">
            <w:pPr>
              <w:pStyle w:val="Naslov2"/>
            </w:pPr>
            <w:bookmarkStart w:id="43" w:name="_Toc378951355"/>
            <w:bookmarkStart w:id="44" w:name="_Toc30161840"/>
            <w:r w:rsidRPr="004D123B">
              <w:rPr>
                <w:color w:val="auto"/>
              </w:rPr>
              <w:t>4.2</w:t>
            </w:r>
            <w:r w:rsidR="00CA363F" w:rsidRPr="004D123B">
              <w:rPr>
                <w:color w:val="auto"/>
              </w:rPr>
              <w:t>.</w:t>
            </w:r>
            <w:r w:rsidRPr="004D123B">
              <w:rPr>
                <w:color w:val="auto"/>
              </w:rPr>
              <w:t xml:space="preserve"> </w:t>
            </w:r>
            <w:r w:rsidR="00EA276D" w:rsidRPr="004D123B">
              <w:rPr>
                <w:color w:val="auto"/>
              </w:rPr>
              <w:t>Procjena prijava koje su zadovoljile propisane uvjete natječaja</w:t>
            </w:r>
            <w:bookmarkEnd w:id="43"/>
            <w:bookmarkEnd w:id="44"/>
            <w:r w:rsidR="001826A5" w:rsidRPr="004D123B">
              <w:rPr>
                <w:color w:val="auto"/>
              </w:rPr>
              <w:t xml:space="preserve"> </w:t>
            </w:r>
          </w:p>
        </w:tc>
      </w:tr>
    </w:tbl>
    <w:p w14:paraId="0BA06E9D" w14:textId="77777777" w:rsidR="001C5975" w:rsidRPr="00CD4EDA" w:rsidRDefault="001C5975" w:rsidP="0020118C">
      <w:pPr>
        <w:jc w:val="both"/>
        <w:rPr>
          <w:szCs w:val="24"/>
        </w:rPr>
      </w:pPr>
    </w:p>
    <w:p w14:paraId="24C0441B" w14:textId="39189D4E" w:rsidR="00563803" w:rsidRPr="00563803" w:rsidRDefault="00563803" w:rsidP="00563803">
      <w:pPr>
        <w:jc w:val="both"/>
        <w:rPr>
          <w:snapToGrid/>
          <w:szCs w:val="24"/>
        </w:rPr>
      </w:pPr>
      <w:r w:rsidRPr="00CA48E1">
        <w:rPr>
          <w:snapToGrid/>
          <w:szCs w:val="24"/>
        </w:rPr>
        <w:t>Ocjenu kvalitete zaprimljenih pro</w:t>
      </w:r>
      <w:r w:rsidR="00EA4266" w:rsidRPr="00CA48E1">
        <w:rPr>
          <w:snapToGrid/>
          <w:szCs w:val="24"/>
        </w:rPr>
        <w:t>grama</w:t>
      </w:r>
      <w:r w:rsidRPr="00CA48E1">
        <w:rPr>
          <w:snapToGrid/>
          <w:szCs w:val="24"/>
        </w:rPr>
        <w:t xml:space="preserve"> te prijedlog za financi</w:t>
      </w:r>
      <w:r w:rsidR="0048147F" w:rsidRPr="00CA48E1">
        <w:rPr>
          <w:snapToGrid/>
          <w:szCs w:val="24"/>
        </w:rPr>
        <w:t>ranje pro</w:t>
      </w:r>
      <w:r w:rsidR="00EA4266" w:rsidRPr="00CA48E1">
        <w:rPr>
          <w:snapToGrid/>
          <w:szCs w:val="24"/>
        </w:rPr>
        <w:t>grama</w:t>
      </w:r>
      <w:r w:rsidR="0048147F" w:rsidRPr="00CA48E1">
        <w:rPr>
          <w:snapToGrid/>
          <w:szCs w:val="24"/>
        </w:rPr>
        <w:t xml:space="preserve"> dat</w:t>
      </w:r>
      <w:r w:rsidR="00EA4266" w:rsidRPr="00CA48E1">
        <w:rPr>
          <w:snapToGrid/>
          <w:szCs w:val="24"/>
        </w:rPr>
        <w:t>i</w:t>
      </w:r>
      <w:r w:rsidR="0048147F" w:rsidRPr="00CA48E1">
        <w:rPr>
          <w:snapToGrid/>
          <w:szCs w:val="24"/>
        </w:rPr>
        <w:t xml:space="preserve"> će članovi </w:t>
      </w:r>
      <w:r w:rsidR="0048147F">
        <w:rPr>
          <w:snapToGrid/>
          <w:szCs w:val="24"/>
        </w:rPr>
        <w:t>St</w:t>
      </w:r>
      <w:r w:rsidRPr="00563803">
        <w:rPr>
          <w:snapToGrid/>
          <w:szCs w:val="24"/>
        </w:rPr>
        <w:t xml:space="preserve">ručne radne skupine koju će imenovati </w:t>
      </w:r>
      <w:r w:rsidR="00E005E3">
        <w:rPr>
          <w:snapToGrid/>
          <w:szCs w:val="24"/>
        </w:rPr>
        <w:t>ministar</w:t>
      </w:r>
      <w:r w:rsidRPr="00563803">
        <w:rPr>
          <w:snapToGrid/>
          <w:szCs w:val="24"/>
        </w:rPr>
        <w:t xml:space="preserve"> zdrav</w:t>
      </w:r>
      <w:r w:rsidR="0048147F">
        <w:rPr>
          <w:snapToGrid/>
          <w:szCs w:val="24"/>
        </w:rPr>
        <w:t>stva</w:t>
      </w:r>
      <w:r w:rsidR="00E005E3">
        <w:rPr>
          <w:snapToGrid/>
          <w:szCs w:val="24"/>
        </w:rPr>
        <w:t>,</w:t>
      </w:r>
      <w:r w:rsidRPr="00563803">
        <w:rPr>
          <w:snapToGrid/>
          <w:szCs w:val="24"/>
        </w:rPr>
        <w:t xml:space="preserve"> koju čine predstavnici tijela državne uprave, znanstvenih i</w:t>
      </w:r>
      <w:r w:rsidR="003B3E5C">
        <w:rPr>
          <w:snapToGrid/>
          <w:szCs w:val="24"/>
        </w:rPr>
        <w:t>/ili</w:t>
      </w:r>
      <w:r w:rsidRPr="00563803">
        <w:rPr>
          <w:snapToGrid/>
          <w:szCs w:val="24"/>
        </w:rPr>
        <w:t xml:space="preserve"> stručnih institucija.</w:t>
      </w:r>
      <w:r w:rsidR="00451454">
        <w:rPr>
          <w:snapToGrid/>
          <w:szCs w:val="24"/>
        </w:rPr>
        <w:t xml:space="preserve"> Stručn</w:t>
      </w:r>
      <w:r w:rsidR="0048147F">
        <w:rPr>
          <w:snapToGrid/>
          <w:szCs w:val="24"/>
        </w:rPr>
        <w:t>a</w:t>
      </w:r>
      <w:r w:rsidR="00451454">
        <w:rPr>
          <w:snapToGrid/>
          <w:szCs w:val="24"/>
        </w:rPr>
        <w:t xml:space="preserve"> radn</w:t>
      </w:r>
      <w:r w:rsidR="0048147F">
        <w:rPr>
          <w:snapToGrid/>
          <w:szCs w:val="24"/>
        </w:rPr>
        <w:t>a</w:t>
      </w:r>
      <w:r w:rsidR="00451454">
        <w:rPr>
          <w:snapToGrid/>
          <w:szCs w:val="24"/>
        </w:rPr>
        <w:t xml:space="preserve"> skupin</w:t>
      </w:r>
      <w:r w:rsidR="0048147F">
        <w:rPr>
          <w:snapToGrid/>
          <w:szCs w:val="24"/>
        </w:rPr>
        <w:t>a</w:t>
      </w:r>
      <w:r w:rsidR="00451454">
        <w:rPr>
          <w:snapToGrid/>
          <w:szCs w:val="24"/>
        </w:rPr>
        <w:t xml:space="preserve"> brojat će 3 do 5 članova. </w:t>
      </w:r>
    </w:p>
    <w:p w14:paraId="7F019170" w14:textId="77777777" w:rsidR="00563803" w:rsidRPr="00563803" w:rsidRDefault="00563803" w:rsidP="00563803">
      <w:pPr>
        <w:jc w:val="both"/>
        <w:rPr>
          <w:szCs w:val="24"/>
        </w:rPr>
      </w:pPr>
    </w:p>
    <w:p w14:paraId="7A358522" w14:textId="47EE3AAB" w:rsidR="00563803" w:rsidRPr="00F95E35" w:rsidRDefault="00563803" w:rsidP="00563803">
      <w:pPr>
        <w:jc w:val="both"/>
        <w:rPr>
          <w:szCs w:val="24"/>
        </w:rPr>
      </w:pPr>
      <w:r w:rsidRPr="00563803">
        <w:rPr>
          <w:szCs w:val="24"/>
        </w:rPr>
        <w:t xml:space="preserve">Svaka pristigla i zaprimljena prijava ocjenjuje se temeljem </w:t>
      </w:r>
      <w:r w:rsidR="00DD567C">
        <w:rPr>
          <w:szCs w:val="24"/>
        </w:rPr>
        <w:t>O</w:t>
      </w:r>
      <w:r w:rsidRPr="00F03D18">
        <w:rPr>
          <w:szCs w:val="24"/>
        </w:rPr>
        <w:t xml:space="preserve">brasca za </w:t>
      </w:r>
      <w:r w:rsidRPr="00F95E35">
        <w:rPr>
          <w:szCs w:val="24"/>
        </w:rPr>
        <w:t>procjenu</w:t>
      </w:r>
      <w:r w:rsidR="006953CC" w:rsidRPr="00F95E35">
        <w:rPr>
          <w:szCs w:val="24"/>
        </w:rPr>
        <w:t xml:space="preserve"> Obrazac Z3</w:t>
      </w:r>
      <w:r w:rsidRPr="00F95E35">
        <w:rPr>
          <w:szCs w:val="24"/>
        </w:rPr>
        <w:t>.</w:t>
      </w:r>
    </w:p>
    <w:p w14:paraId="7241734B" w14:textId="77777777" w:rsidR="00D951D8" w:rsidRPr="00F03D18" w:rsidRDefault="00D951D8" w:rsidP="00563803">
      <w:pPr>
        <w:jc w:val="both"/>
        <w:rPr>
          <w:szCs w:val="24"/>
        </w:rPr>
      </w:pPr>
    </w:p>
    <w:p w14:paraId="53F0ED85" w14:textId="41DA4DB6" w:rsidR="00220C13" w:rsidRPr="00D873C7" w:rsidRDefault="00220C13" w:rsidP="00220C13">
      <w:pPr>
        <w:jc w:val="both"/>
        <w:rPr>
          <w:snapToGrid/>
          <w:szCs w:val="24"/>
          <w:lang w:val="pl-PL" w:eastAsia="hr-HR"/>
        </w:rPr>
      </w:pPr>
      <w:r w:rsidRPr="00D873C7">
        <w:rPr>
          <w:snapToGrid/>
          <w:szCs w:val="24"/>
          <w:lang w:eastAsia="hr-HR"/>
        </w:rPr>
        <w:t>Postupkom provjere od strane Stručne radne skupine koja će ocjenjivati prijedlog prijave, izvršit će se provjera proračuna koja može biti povod z</w:t>
      </w:r>
      <w:r w:rsidR="006953CC" w:rsidRPr="00D873C7">
        <w:rPr>
          <w:snapToGrid/>
          <w:szCs w:val="24"/>
          <w:lang w:eastAsia="hr-HR"/>
        </w:rPr>
        <w:t>a dodatno pojašnjenje od strane</w:t>
      </w:r>
      <w:r w:rsidRPr="00D873C7">
        <w:rPr>
          <w:snapToGrid/>
          <w:szCs w:val="24"/>
          <w:lang w:eastAsia="hr-HR"/>
        </w:rPr>
        <w:t xml:space="preserve"> prijavitelja i može dovesti do toga da Ugovaratelj nametne izmjene proračuna i smanjenje iznosa ukupnog proračuna ili pojedinih stavki u proračunu. </w:t>
      </w:r>
      <w:r w:rsidRPr="00D873C7">
        <w:rPr>
          <w:snapToGrid/>
          <w:szCs w:val="24"/>
          <w:lang w:val="pl-PL" w:eastAsia="hr-HR"/>
        </w:rPr>
        <w:t xml:space="preserve">Stoga je u interesu </w:t>
      </w:r>
      <w:r w:rsidR="00DD7718">
        <w:rPr>
          <w:snapToGrid/>
          <w:szCs w:val="24"/>
          <w:lang w:val="pl-PL" w:eastAsia="hr-HR"/>
        </w:rPr>
        <w:t>podnositelja prijedloga programa</w:t>
      </w:r>
      <w:r w:rsidRPr="00D873C7">
        <w:rPr>
          <w:snapToGrid/>
          <w:szCs w:val="24"/>
          <w:lang w:val="pl-PL" w:eastAsia="hr-HR"/>
        </w:rPr>
        <w:t xml:space="preserve"> da dostavi realan proračun temeljen na realnim troškovima.</w:t>
      </w:r>
    </w:p>
    <w:p w14:paraId="5CD4E919" w14:textId="77777777" w:rsidR="00563803" w:rsidRDefault="00563803" w:rsidP="00563803">
      <w:pPr>
        <w:jc w:val="both"/>
        <w:rPr>
          <w:szCs w:val="24"/>
        </w:rPr>
      </w:pPr>
    </w:p>
    <w:p w14:paraId="6EFF3F7E" w14:textId="30AF4577" w:rsidR="00563803" w:rsidRPr="00563803" w:rsidRDefault="00563803" w:rsidP="00563803">
      <w:pPr>
        <w:jc w:val="both"/>
        <w:rPr>
          <w:b/>
          <w:szCs w:val="24"/>
        </w:rPr>
      </w:pPr>
      <w:r>
        <w:rPr>
          <w:szCs w:val="24"/>
        </w:rPr>
        <w:t>Članovi Stručn</w:t>
      </w:r>
      <w:r w:rsidR="0048147F">
        <w:rPr>
          <w:szCs w:val="24"/>
        </w:rPr>
        <w:t>e</w:t>
      </w:r>
      <w:r>
        <w:rPr>
          <w:szCs w:val="24"/>
        </w:rPr>
        <w:t xml:space="preserve"> radn</w:t>
      </w:r>
      <w:r w:rsidR="0048147F">
        <w:rPr>
          <w:szCs w:val="24"/>
        </w:rPr>
        <w:t>e</w:t>
      </w:r>
      <w:r>
        <w:rPr>
          <w:szCs w:val="24"/>
        </w:rPr>
        <w:t xml:space="preserve"> skupin</w:t>
      </w:r>
      <w:r w:rsidR="0048147F">
        <w:rPr>
          <w:szCs w:val="24"/>
        </w:rPr>
        <w:t>e</w:t>
      </w:r>
      <w:r w:rsidR="00DD7718">
        <w:rPr>
          <w:szCs w:val="24"/>
        </w:rPr>
        <w:t xml:space="preserve"> ocjenjuju programe</w:t>
      </w:r>
      <w:r>
        <w:rPr>
          <w:szCs w:val="24"/>
        </w:rPr>
        <w:t xml:space="preserve"> </w:t>
      </w:r>
      <w:r w:rsidR="003B3E5C">
        <w:rPr>
          <w:szCs w:val="24"/>
        </w:rPr>
        <w:t>samostalno</w:t>
      </w:r>
      <w:r>
        <w:rPr>
          <w:szCs w:val="24"/>
        </w:rPr>
        <w:t xml:space="preserve">, a predsjednik </w:t>
      </w:r>
      <w:r w:rsidR="00CB1180">
        <w:rPr>
          <w:szCs w:val="24"/>
        </w:rPr>
        <w:t>Stručne radne skupine</w:t>
      </w:r>
      <w:r w:rsidRPr="00CD4EDA">
        <w:rPr>
          <w:szCs w:val="24"/>
        </w:rPr>
        <w:t xml:space="preserve"> </w:t>
      </w:r>
      <w:r w:rsidR="003B3E5C">
        <w:rPr>
          <w:szCs w:val="24"/>
        </w:rPr>
        <w:t>objedinjuje sve ocjene. Stručna radna skupina</w:t>
      </w:r>
      <w:r>
        <w:rPr>
          <w:szCs w:val="24"/>
        </w:rPr>
        <w:t xml:space="preserve"> </w:t>
      </w:r>
      <w:r w:rsidR="00F74197">
        <w:rPr>
          <w:szCs w:val="24"/>
        </w:rPr>
        <w:t>predlaže</w:t>
      </w:r>
      <w:r w:rsidRPr="00CD4EDA">
        <w:rPr>
          <w:szCs w:val="24"/>
        </w:rPr>
        <w:t xml:space="preserve"> priv</w:t>
      </w:r>
      <w:r w:rsidR="00DD7718">
        <w:rPr>
          <w:szCs w:val="24"/>
        </w:rPr>
        <w:t>remenu listu odabranih programa</w:t>
      </w:r>
      <w:r w:rsidRPr="00CD4EDA">
        <w:rPr>
          <w:szCs w:val="24"/>
        </w:rPr>
        <w:t xml:space="preserve">, prema bodovima koje </w:t>
      </w:r>
      <w:r w:rsidR="00DD7718">
        <w:rPr>
          <w:szCs w:val="24"/>
        </w:rPr>
        <w:t>su programi</w:t>
      </w:r>
      <w:r w:rsidR="003B3E5C">
        <w:rPr>
          <w:szCs w:val="24"/>
        </w:rPr>
        <w:t xml:space="preserve"> </w:t>
      </w:r>
      <w:r w:rsidRPr="00CD4EDA">
        <w:rPr>
          <w:szCs w:val="24"/>
        </w:rPr>
        <w:t>postigli u procesu procjene</w:t>
      </w:r>
      <w:r w:rsidR="001C4C89">
        <w:rPr>
          <w:szCs w:val="24"/>
        </w:rPr>
        <w:t>.</w:t>
      </w:r>
    </w:p>
    <w:p w14:paraId="5133B5B1" w14:textId="77777777" w:rsidR="00F74197" w:rsidRDefault="00F74197" w:rsidP="00F74197">
      <w:pPr>
        <w:jc w:val="both"/>
        <w:rPr>
          <w:szCs w:val="24"/>
        </w:rPr>
      </w:pPr>
    </w:p>
    <w:p w14:paraId="47CE16F3" w14:textId="77777777" w:rsidR="00F74197" w:rsidRPr="00CD4EDA" w:rsidRDefault="00F74197" w:rsidP="00F74197">
      <w:pPr>
        <w:jc w:val="both"/>
        <w:rPr>
          <w:szCs w:val="24"/>
        </w:rPr>
      </w:pPr>
      <w:r w:rsidRPr="00CD4EDA">
        <w:rPr>
          <w:szCs w:val="24"/>
        </w:rPr>
        <w:t xml:space="preserve">Članovi </w:t>
      </w:r>
      <w:r>
        <w:rPr>
          <w:szCs w:val="24"/>
        </w:rPr>
        <w:t>Stručn</w:t>
      </w:r>
      <w:r w:rsidR="0048147F">
        <w:rPr>
          <w:szCs w:val="24"/>
        </w:rPr>
        <w:t>e</w:t>
      </w:r>
      <w:r>
        <w:rPr>
          <w:szCs w:val="24"/>
        </w:rPr>
        <w:t xml:space="preserve"> radn</w:t>
      </w:r>
      <w:r w:rsidR="0048147F">
        <w:rPr>
          <w:szCs w:val="24"/>
        </w:rPr>
        <w:t>e</w:t>
      </w:r>
      <w:r>
        <w:rPr>
          <w:szCs w:val="24"/>
        </w:rPr>
        <w:t xml:space="preserve"> skupin</w:t>
      </w:r>
      <w:r w:rsidR="0048147F">
        <w:rPr>
          <w:szCs w:val="24"/>
        </w:rPr>
        <w:t>e</w:t>
      </w:r>
      <w:r w:rsidRPr="00CD4EDA">
        <w:rPr>
          <w:szCs w:val="24"/>
        </w:rPr>
        <w:t xml:space="preserve"> ne smiju biti u sukobu interesa o čemu moraju potpisati posebnu izjavu.</w:t>
      </w:r>
    </w:p>
    <w:p w14:paraId="48534557" w14:textId="77777777" w:rsidR="00F74197" w:rsidRDefault="00F74197" w:rsidP="00563803">
      <w:pPr>
        <w:jc w:val="both"/>
        <w:rPr>
          <w:noProof/>
          <w:snapToGrid/>
          <w:szCs w:val="24"/>
        </w:rPr>
      </w:pPr>
    </w:p>
    <w:p w14:paraId="3D97E502" w14:textId="79DDB7CA" w:rsidR="00563803" w:rsidRPr="00563803" w:rsidRDefault="00563803" w:rsidP="00563803">
      <w:pPr>
        <w:jc w:val="both"/>
        <w:rPr>
          <w:noProof/>
          <w:snapToGrid/>
          <w:szCs w:val="24"/>
        </w:rPr>
      </w:pPr>
      <w:r w:rsidRPr="00563803">
        <w:rPr>
          <w:noProof/>
          <w:snapToGrid/>
          <w:szCs w:val="24"/>
        </w:rPr>
        <w:t xml:space="preserve">Stručna radna skupina će sastaviti </w:t>
      </w:r>
      <w:r w:rsidRPr="00563803">
        <w:rPr>
          <w:b/>
          <w:noProof/>
          <w:snapToGrid/>
          <w:szCs w:val="24"/>
        </w:rPr>
        <w:t xml:space="preserve">privremenu </w:t>
      </w:r>
      <w:r w:rsidR="00DD7718">
        <w:rPr>
          <w:noProof/>
          <w:snapToGrid/>
          <w:szCs w:val="24"/>
        </w:rPr>
        <w:t>listu odabranih programa</w:t>
      </w:r>
      <w:r w:rsidRPr="00563803">
        <w:rPr>
          <w:noProof/>
          <w:snapToGrid/>
          <w:szCs w:val="24"/>
        </w:rPr>
        <w:t xml:space="preserve">, prema bodovima koje su </w:t>
      </w:r>
      <w:r w:rsidR="00DD7718">
        <w:rPr>
          <w:noProof/>
          <w:snapToGrid/>
          <w:szCs w:val="24"/>
        </w:rPr>
        <w:t>programi</w:t>
      </w:r>
      <w:r w:rsidR="00D873C7">
        <w:rPr>
          <w:noProof/>
          <w:snapToGrid/>
          <w:szCs w:val="24"/>
        </w:rPr>
        <w:t xml:space="preserve"> </w:t>
      </w:r>
      <w:r w:rsidRPr="00563803">
        <w:rPr>
          <w:noProof/>
          <w:snapToGrid/>
          <w:szCs w:val="24"/>
        </w:rPr>
        <w:t xml:space="preserve">postigli u procesu procjene. Privremena lista sastoji se od prijava </w:t>
      </w:r>
      <w:r w:rsidR="00DD7718">
        <w:rPr>
          <w:noProof/>
          <w:snapToGrid/>
          <w:szCs w:val="24"/>
        </w:rPr>
        <w:t>programa</w:t>
      </w:r>
      <w:r w:rsidR="00312E18">
        <w:rPr>
          <w:noProof/>
          <w:snapToGrid/>
          <w:szCs w:val="24"/>
        </w:rPr>
        <w:t xml:space="preserve"> </w:t>
      </w:r>
      <w:r w:rsidRPr="00563803">
        <w:rPr>
          <w:noProof/>
          <w:snapToGrid/>
          <w:szCs w:val="24"/>
        </w:rPr>
        <w:t xml:space="preserve">rangiranih prema broju bodova, čiji zatraženi iznos zajedno ne premašuje ukupni planirani iznos natječaja. Uz privremenu listu, temeljem bodova koje su ostvarile tijekom procjene, Stručna radna skupina će sastaviti i </w:t>
      </w:r>
      <w:r w:rsidRPr="00563803">
        <w:rPr>
          <w:b/>
          <w:noProof/>
          <w:snapToGrid/>
          <w:szCs w:val="24"/>
        </w:rPr>
        <w:t>rezervnu listu</w:t>
      </w:r>
      <w:r w:rsidR="0006676E">
        <w:rPr>
          <w:noProof/>
          <w:snapToGrid/>
          <w:szCs w:val="24"/>
        </w:rPr>
        <w:t xml:space="preserve"> </w:t>
      </w:r>
      <w:r w:rsidR="00DD7718">
        <w:rPr>
          <w:noProof/>
          <w:snapToGrid/>
          <w:szCs w:val="24"/>
        </w:rPr>
        <w:t>odabranih programa</w:t>
      </w:r>
      <w:r w:rsidRPr="00563803">
        <w:rPr>
          <w:noProof/>
          <w:snapToGrid/>
          <w:szCs w:val="24"/>
        </w:rPr>
        <w:t xml:space="preserve"> za dodjelu bespovratnih sredstava. </w:t>
      </w:r>
    </w:p>
    <w:p w14:paraId="073965BB" w14:textId="77777777" w:rsidR="00563803" w:rsidRPr="00563803" w:rsidRDefault="00563803" w:rsidP="00563803">
      <w:pPr>
        <w:jc w:val="both"/>
        <w:rPr>
          <w:color w:val="FF0000"/>
          <w:szCs w:val="24"/>
        </w:rPr>
      </w:pPr>
    </w:p>
    <w:p w14:paraId="40006EE8" w14:textId="149E4C3F" w:rsidR="00563803" w:rsidRPr="00F03D18" w:rsidRDefault="00563803" w:rsidP="00563803">
      <w:pPr>
        <w:spacing w:after="120"/>
        <w:contextualSpacing/>
        <w:jc w:val="both"/>
        <w:rPr>
          <w:rFonts w:eastAsia="Calibri"/>
          <w:noProof/>
          <w:snapToGrid/>
          <w:szCs w:val="24"/>
        </w:rPr>
      </w:pPr>
      <w:r w:rsidRPr="00F03D18">
        <w:rPr>
          <w:rFonts w:eastAsia="Calibri"/>
          <w:b/>
          <w:noProof/>
          <w:snapToGrid/>
          <w:szCs w:val="24"/>
        </w:rPr>
        <w:t>Privremen</w:t>
      </w:r>
      <w:r w:rsidR="00CA48E1">
        <w:rPr>
          <w:rFonts w:eastAsia="Calibri"/>
          <w:b/>
          <w:noProof/>
          <w:snapToGrid/>
          <w:szCs w:val="24"/>
        </w:rPr>
        <w:t>a</w:t>
      </w:r>
      <w:r w:rsidRPr="00F03D18">
        <w:rPr>
          <w:rFonts w:eastAsia="Calibri"/>
          <w:b/>
          <w:noProof/>
          <w:snapToGrid/>
          <w:szCs w:val="24"/>
        </w:rPr>
        <w:t xml:space="preserve"> list</w:t>
      </w:r>
      <w:r w:rsidR="00CA48E1">
        <w:rPr>
          <w:rFonts w:eastAsia="Calibri"/>
          <w:b/>
          <w:noProof/>
          <w:snapToGrid/>
          <w:szCs w:val="24"/>
        </w:rPr>
        <w:t>a</w:t>
      </w:r>
      <w:r w:rsidRPr="00F03D18">
        <w:rPr>
          <w:rFonts w:eastAsia="Calibri"/>
          <w:b/>
          <w:noProof/>
          <w:snapToGrid/>
          <w:szCs w:val="24"/>
        </w:rPr>
        <w:t xml:space="preserve"> </w:t>
      </w:r>
      <w:r w:rsidRPr="00F03D18">
        <w:rPr>
          <w:rFonts w:eastAsia="Calibri"/>
          <w:noProof/>
          <w:snapToGrid/>
          <w:szCs w:val="24"/>
        </w:rPr>
        <w:t xml:space="preserve">objavit će se na </w:t>
      </w:r>
      <w:r w:rsidR="00CA48E1">
        <w:rPr>
          <w:rFonts w:eastAsia="Calibri"/>
          <w:noProof/>
          <w:snapToGrid/>
          <w:szCs w:val="24"/>
        </w:rPr>
        <w:t>internetsk</w:t>
      </w:r>
      <w:r w:rsidR="004839E4">
        <w:rPr>
          <w:rFonts w:eastAsia="Calibri"/>
          <w:noProof/>
          <w:snapToGrid/>
          <w:szCs w:val="24"/>
        </w:rPr>
        <w:t xml:space="preserve">oj </w:t>
      </w:r>
      <w:r w:rsidR="0048147F">
        <w:rPr>
          <w:rFonts w:eastAsia="Calibri"/>
          <w:noProof/>
          <w:snapToGrid/>
          <w:szCs w:val="24"/>
        </w:rPr>
        <w:t>stranici Ministarstva zdravstva</w:t>
      </w:r>
      <w:r w:rsidR="000D6A5E">
        <w:t>.</w:t>
      </w:r>
    </w:p>
    <w:p w14:paraId="6BAB880E" w14:textId="77777777" w:rsidR="00563803" w:rsidRPr="00563803" w:rsidRDefault="00563803" w:rsidP="00563803">
      <w:pPr>
        <w:jc w:val="both"/>
        <w:rPr>
          <w:rFonts w:ascii="Arial Narrow" w:hAnsi="Arial Narrow" w:cs="Tahoma"/>
          <w:snapToGrid/>
          <w:sz w:val="22"/>
          <w:szCs w:val="22"/>
        </w:rPr>
      </w:pPr>
    </w:p>
    <w:p w14:paraId="2E8F6FC2" w14:textId="77777777" w:rsidR="00760215" w:rsidRPr="00CD4EDA" w:rsidRDefault="00760215" w:rsidP="001E2E5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060"/>
      </w:tblGrid>
      <w:tr w:rsidR="00353DE3" w:rsidRPr="00CD4EDA" w14:paraId="72D0C76E" w14:textId="77777777" w:rsidTr="00DB3B5C">
        <w:tc>
          <w:tcPr>
            <w:tcW w:w="9288" w:type="dxa"/>
            <w:shd w:val="clear" w:color="auto" w:fill="C4BC96" w:themeFill="background2" w:themeFillShade="BF"/>
          </w:tcPr>
          <w:p w14:paraId="48F94444" w14:textId="77777777" w:rsidR="00312E18" w:rsidRDefault="00312E18" w:rsidP="004D176F">
            <w:pPr>
              <w:pStyle w:val="Naslov2"/>
              <w:rPr>
                <w:color w:val="auto"/>
              </w:rPr>
            </w:pPr>
          </w:p>
          <w:p w14:paraId="4FBF23E4" w14:textId="67C69970" w:rsidR="00353DE3" w:rsidRPr="00CD4EDA" w:rsidRDefault="00C47A90" w:rsidP="004D176F">
            <w:pPr>
              <w:pStyle w:val="Naslov2"/>
            </w:pPr>
            <w:bookmarkStart w:id="45" w:name="_Toc30161841"/>
            <w:r w:rsidRPr="004D123B">
              <w:rPr>
                <w:color w:val="auto"/>
              </w:rPr>
              <w:t>4.3</w:t>
            </w:r>
            <w:r w:rsidR="00CA363F" w:rsidRPr="004D123B">
              <w:rPr>
                <w:color w:val="auto"/>
              </w:rPr>
              <w:t>.</w:t>
            </w:r>
            <w:r w:rsidRPr="004D123B">
              <w:rPr>
                <w:color w:val="auto"/>
              </w:rPr>
              <w:t xml:space="preserve"> </w:t>
            </w:r>
            <w:r w:rsidR="00C465B9" w:rsidRPr="004D123B">
              <w:rPr>
                <w:color w:val="auto"/>
              </w:rPr>
              <w:t>Dostava dodatne dokumentacije</w:t>
            </w:r>
            <w:r w:rsidR="005B64B1" w:rsidRPr="004D123B">
              <w:rPr>
                <w:color w:val="auto"/>
              </w:rPr>
              <w:t>, donošenje odluke</w:t>
            </w:r>
            <w:r w:rsidR="00C465B9" w:rsidRPr="004D123B">
              <w:rPr>
                <w:color w:val="auto"/>
              </w:rPr>
              <w:t xml:space="preserve"> i </w:t>
            </w:r>
            <w:r w:rsidR="00F74197" w:rsidRPr="004D123B">
              <w:rPr>
                <w:color w:val="auto"/>
              </w:rPr>
              <w:t>obavijest o odluci</w:t>
            </w:r>
            <w:bookmarkEnd w:id="45"/>
            <w:r w:rsidR="00F74197" w:rsidRPr="004D123B">
              <w:rPr>
                <w:color w:val="auto"/>
              </w:rPr>
              <w:t xml:space="preserve"> </w:t>
            </w:r>
          </w:p>
        </w:tc>
      </w:tr>
    </w:tbl>
    <w:p w14:paraId="4E7FAC7D" w14:textId="77777777" w:rsidR="00F74197" w:rsidRDefault="00F74197" w:rsidP="00F74197">
      <w:pPr>
        <w:jc w:val="both"/>
        <w:rPr>
          <w:rFonts w:ascii="Arial Narrow" w:hAnsi="Arial Narrow" w:cs="Tahoma"/>
          <w:snapToGrid/>
          <w:sz w:val="22"/>
          <w:szCs w:val="22"/>
        </w:rPr>
      </w:pPr>
    </w:p>
    <w:p w14:paraId="1309160C" w14:textId="4B88F729" w:rsidR="00F74197" w:rsidRPr="00563803" w:rsidRDefault="00F74197" w:rsidP="00F74197">
      <w:pPr>
        <w:jc w:val="both"/>
        <w:rPr>
          <w:snapToGrid/>
          <w:szCs w:val="24"/>
        </w:rPr>
      </w:pPr>
      <w:r w:rsidRPr="00563803">
        <w:rPr>
          <w:snapToGrid/>
          <w:szCs w:val="24"/>
        </w:rPr>
        <w:t xml:space="preserve">Kako bi se izbjegli dodatni nepotrebni troškovi prilikom prijave na natječaj, </w:t>
      </w:r>
      <w:r w:rsidR="00E005E3">
        <w:rPr>
          <w:snapToGrid/>
          <w:szCs w:val="24"/>
        </w:rPr>
        <w:t>Ministarstvo</w:t>
      </w:r>
      <w:r w:rsidR="00F660C9">
        <w:rPr>
          <w:snapToGrid/>
          <w:szCs w:val="24"/>
        </w:rPr>
        <w:t xml:space="preserve"> </w:t>
      </w:r>
      <w:r w:rsidR="0048147F">
        <w:rPr>
          <w:snapToGrid/>
          <w:szCs w:val="24"/>
        </w:rPr>
        <w:t xml:space="preserve">zdravstva </w:t>
      </w:r>
      <w:r w:rsidRPr="00563803">
        <w:rPr>
          <w:snapToGrid/>
          <w:szCs w:val="24"/>
        </w:rPr>
        <w:t>će tražiti dodatnu dokumentaciju isključivo od onih prijavitelja koji su, temeljem postupka procjene prijava, ušli na Privr</w:t>
      </w:r>
      <w:r w:rsidR="00DD7718">
        <w:rPr>
          <w:snapToGrid/>
          <w:szCs w:val="24"/>
        </w:rPr>
        <w:t xml:space="preserve">emenu listu odabranih programa </w:t>
      </w:r>
      <w:r w:rsidRPr="00563803">
        <w:rPr>
          <w:snapToGrid/>
          <w:szCs w:val="24"/>
        </w:rPr>
        <w:t xml:space="preserve">za dodjelu bespovratnih sredstava. </w:t>
      </w:r>
    </w:p>
    <w:p w14:paraId="5E9F8DA5" w14:textId="77777777" w:rsidR="00F74197" w:rsidRDefault="00F74197" w:rsidP="00F74197">
      <w:pPr>
        <w:jc w:val="both"/>
        <w:rPr>
          <w:snapToGrid/>
          <w:szCs w:val="24"/>
        </w:rPr>
      </w:pPr>
    </w:p>
    <w:p w14:paraId="3E65F731" w14:textId="77777777" w:rsidR="00E92222" w:rsidRPr="00620BB9" w:rsidRDefault="00E92222" w:rsidP="00E92222">
      <w:pPr>
        <w:jc w:val="both"/>
        <w:rPr>
          <w:snapToGrid/>
          <w:szCs w:val="24"/>
        </w:rPr>
      </w:pPr>
      <w:r w:rsidRPr="00620BB9">
        <w:rPr>
          <w:snapToGrid/>
          <w:szCs w:val="24"/>
        </w:rPr>
        <w:t xml:space="preserve">Dokumenti koji se trebaju dostaviti </w:t>
      </w:r>
      <w:r w:rsidRPr="00620BB9">
        <w:rPr>
          <w:snapToGrid/>
          <w:szCs w:val="24"/>
          <w:u w:val="single"/>
        </w:rPr>
        <w:t>prije potpisivanja ugovora</w:t>
      </w:r>
      <w:r w:rsidRPr="00620BB9">
        <w:rPr>
          <w:snapToGrid/>
          <w:szCs w:val="24"/>
        </w:rPr>
        <w:t xml:space="preserve"> su sljedeći:</w:t>
      </w:r>
    </w:p>
    <w:p w14:paraId="68C8E824" w14:textId="27BEEC92" w:rsidR="00E92222" w:rsidRPr="00B30803" w:rsidRDefault="00843BAF" w:rsidP="00607187">
      <w:pPr>
        <w:numPr>
          <w:ilvl w:val="0"/>
          <w:numId w:val="23"/>
        </w:numPr>
        <w:jc w:val="both"/>
        <w:rPr>
          <w:noProof/>
          <w:szCs w:val="24"/>
        </w:rPr>
      </w:pPr>
      <w:r w:rsidRPr="00B30803">
        <w:rPr>
          <w:noProof/>
          <w:szCs w:val="24"/>
        </w:rPr>
        <w:t>U</w:t>
      </w:r>
      <w:r w:rsidR="00E92222" w:rsidRPr="00B30803">
        <w:rPr>
          <w:noProof/>
          <w:szCs w:val="24"/>
        </w:rPr>
        <w:t>vjerenje o nevođenju kaznenog postupka protiv odgovorne oso</w:t>
      </w:r>
      <w:r w:rsidR="0048457A" w:rsidRPr="00B30803">
        <w:rPr>
          <w:noProof/>
          <w:szCs w:val="24"/>
        </w:rPr>
        <w:t>be u udruzi i voditelja programa</w:t>
      </w:r>
      <w:r w:rsidR="004839E4" w:rsidRPr="00B30803">
        <w:rPr>
          <w:noProof/>
          <w:szCs w:val="24"/>
        </w:rPr>
        <w:t>,</w:t>
      </w:r>
      <w:r w:rsidR="00E92222" w:rsidRPr="00B30803">
        <w:rPr>
          <w:noProof/>
          <w:szCs w:val="24"/>
        </w:rPr>
        <w:t xml:space="preserve"> ne starij</w:t>
      </w:r>
      <w:r w:rsidR="004839E4" w:rsidRPr="00B30803">
        <w:rPr>
          <w:noProof/>
          <w:szCs w:val="24"/>
        </w:rPr>
        <w:t>e</w:t>
      </w:r>
      <w:r w:rsidR="00E92222" w:rsidRPr="00B30803">
        <w:rPr>
          <w:noProof/>
          <w:szCs w:val="24"/>
        </w:rPr>
        <w:t xml:space="preserve"> od 3 mjeseca</w:t>
      </w:r>
      <w:r w:rsidRPr="00B30803">
        <w:rPr>
          <w:noProof/>
          <w:szCs w:val="24"/>
        </w:rPr>
        <w:t>;</w:t>
      </w:r>
    </w:p>
    <w:p w14:paraId="50432EB6" w14:textId="159D9C24" w:rsidR="00E92222" w:rsidRPr="00B30803" w:rsidRDefault="00843BAF" w:rsidP="00607187">
      <w:pPr>
        <w:numPr>
          <w:ilvl w:val="0"/>
          <w:numId w:val="23"/>
        </w:numPr>
        <w:jc w:val="both"/>
        <w:rPr>
          <w:snapToGrid/>
          <w:szCs w:val="24"/>
        </w:rPr>
      </w:pPr>
      <w:r w:rsidRPr="00B30803">
        <w:rPr>
          <w:noProof/>
          <w:szCs w:val="24"/>
        </w:rPr>
        <w:t>S</w:t>
      </w:r>
      <w:r w:rsidR="00E92222" w:rsidRPr="00B30803">
        <w:rPr>
          <w:noProof/>
          <w:szCs w:val="24"/>
        </w:rPr>
        <w:t>olemnizirana bjanko zadužnica (</w:t>
      </w:r>
      <w:r w:rsidR="00E92222" w:rsidRPr="00B30803">
        <w:rPr>
          <w:i/>
          <w:noProof/>
          <w:szCs w:val="24"/>
        </w:rPr>
        <w:t xml:space="preserve">trošak solemnizacije je prihvatljiv </w:t>
      </w:r>
      <w:r w:rsidR="0048457A" w:rsidRPr="00B30803">
        <w:rPr>
          <w:i/>
          <w:noProof/>
          <w:szCs w:val="24"/>
        </w:rPr>
        <w:t>trošak programa</w:t>
      </w:r>
      <w:r w:rsidR="00E92222" w:rsidRPr="00B30803">
        <w:rPr>
          <w:noProof/>
          <w:szCs w:val="24"/>
        </w:rPr>
        <w:t>) koja se ako ne bude realizirana vraća korisniku nakon odobrenja konačno</w:t>
      </w:r>
      <w:r w:rsidR="0048457A" w:rsidRPr="00B30803">
        <w:rPr>
          <w:noProof/>
          <w:szCs w:val="24"/>
        </w:rPr>
        <w:t>g izvještaja o provedbi programa</w:t>
      </w:r>
      <w:r w:rsidR="00E92222" w:rsidRPr="00B30803">
        <w:rPr>
          <w:noProof/>
          <w:szCs w:val="24"/>
        </w:rPr>
        <w:t>;</w:t>
      </w:r>
    </w:p>
    <w:p w14:paraId="60191620" w14:textId="3E60F04E" w:rsidR="00FD017A" w:rsidRPr="00B30803" w:rsidRDefault="00312DB7" w:rsidP="00607187">
      <w:pPr>
        <w:pStyle w:val="Odlomakpopisa"/>
        <w:numPr>
          <w:ilvl w:val="0"/>
          <w:numId w:val="23"/>
        </w:numPr>
        <w:jc w:val="both"/>
        <w:rPr>
          <w:bCs/>
          <w:snapToGrid/>
          <w:color w:val="FF0000"/>
          <w:szCs w:val="24"/>
        </w:rPr>
      </w:pPr>
      <w:r w:rsidRPr="00B30803">
        <w:rPr>
          <w:rFonts w:eastAsia="Calibri"/>
        </w:rPr>
        <w:t>Obrazac B7</w:t>
      </w:r>
      <w:r w:rsidR="00843BAF" w:rsidRPr="00B30803">
        <w:rPr>
          <w:rFonts w:eastAsia="Calibri"/>
        </w:rPr>
        <w:t xml:space="preserve"> I</w:t>
      </w:r>
      <w:r w:rsidRPr="00B30803">
        <w:rPr>
          <w:rFonts w:eastAsia="Calibri"/>
        </w:rPr>
        <w:t>zjav</w:t>
      </w:r>
      <w:r w:rsidR="00843BAF" w:rsidRPr="00B30803">
        <w:rPr>
          <w:rFonts w:eastAsia="Calibri"/>
        </w:rPr>
        <w:t>a</w:t>
      </w:r>
      <w:r w:rsidRPr="00B30803">
        <w:rPr>
          <w:rFonts w:eastAsia="Calibri"/>
        </w:rPr>
        <w:t xml:space="preserve"> o suglasnosti za uvid u kaznenu evidenciju</w:t>
      </w:r>
      <w:r w:rsidR="004839E4" w:rsidRPr="00B30803">
        <w:rPr>
          <w:rFonts w:eastAsia="Calibri"/>
          <w:bCs/>
        </w:rPr>
        <w:t>.</w:t>
      </w:r>
    </w:p>
    <w:p w14:paraId="0212A055" w14:textId="77777777" w:rsidR="00E92222" w:rsidRDefault="00E92222" w:rsidP="00F74197">
      <w:pPr>
        <w:jc w:val="both"/>
        <w:rPr>
          <w:snapToGrid/>
          <w:szCs w:val="24"/>
        </w:rPr>
      </w:pPr>
    </w:p>
    <w:p w14:paraId="59EC92BC" w14:textId="77777777" w:rsidR="00F74197" w:rsidRPr="00563803" w:rsidRDefault="00F74197" w:rsidP="00F74197">
      <w:pPr>
        <w:jc w:val="both"/>
        <w:rPr>
          <w:b/>
          <w:snapToGrid/>
          <w:color w:val="365F91"/>
          <w:szCs w:val="24"/>
        </w:rPr>
      </w:pPr>
    </w:p>
    <w:p w14:paraId="4D52DE6E" w14:textId="35C871D9" w:rsidR="00D83909" w:rsidRPr="00E92222" w:rsidRDefault="00D83909" w:rsidP="00D83909">
      <w:pPr>
        <w:jc w:val="both"/>
        <w:rPr>
          <w:snapToGrid/>
          <w:szCs w:val="24"/>
        </w:rPr>
      </w:pPr>
      <w:r w:rsidRPr="00620BB9">
        <w:rPr>
          <w:szCs w:val="24"/>
        </w:rPr>
        <w:t xml:space="preserve">Rok za dostavu dodatne dokumentacije je </w:t>
      </w:r>
      <w:r>
        <w:rPr>
          <w:b/>
          <w:szCs w:val="24"/>
        </w:rPr>
        <w:t>7</w:t>
      </w:r>
      <w:r w:rsidRPr="00620BB9">
        <w:rPr>
          <w:b/>
          <w:szCs w:val="24"/>
        </w:rPr>
        <w:t xml:space="preserve"> </w:t>
      </w:r>
      <w:r>
        <w:rPr>
          <w:b/>
          <w:szCs w:val="24"/>
        </w:rPr>
        <w:t xml:space="preserve">radnih </w:t>
      </w:r>
      <w:r w:rsidRPr="00620BB9">
        <w:rPr>
          <w:b/>
          <w:szCs w:val="24"/>
        </w:rPr>
        <w:t>dana</w:t>
      </w:r>
      <w:r w:rsidRPr="00620BB9">
        <w:rPr>
          <w:szCs w:val="24"/>
        </w:rPr>
        <w:t xml:space="preserve"> od dana dostave obavijesti </w:t>
      </w:r>
      <w:r>
        <w:rPr>
          <w:szCs w:val="24"/>
        </w:rPr>
        <w:t xml:space="preserve">prijaviteljima </w:t>
      </w:r>
      <w:r w:rsidRPr="00620BB9">
        <w:rPr>
          <w:szCs w:val="24"/>
        </w:rPr>
        <w:t>koje su na privremenoj listi za financiranje</w:t>
      </w:r>
      <w:r>
        <w:rPr>
          <w:szCs w:val="24"/>
        </w:rPr>
        <w:t xml:space="preserve">. </w:t>
      </w:r>
      <w:r w:rsidRPr="00E92222">
        <w:rPr>
          <w:b/>
          <w:snapToGrid/>
          <w:szCs w:val="24"/>
        </w:rPr>
        <w:t>Dodatna dokumentacija se dostavlja Ministarstvu zdravstva.</w:t>
      </w:r>
      <w:r w:rsidRPr="00E92222">
        <w:rPr>
          <w:snapToGrid/>
          <w:szCs w:val="24"/>
        </w:rPr>
        <w:t xml:space="preserve"> </w:t>
      </w:r>
      <w:r>
        <w:rPr>
          <w:szCs w:val="24"/>
        </w:rPr>
        <w:t xml:space="preserve">Obavijest o dostavi dodatne dokumentacije dostavit će </w:t>
      </w:r>
      <w:r w:rsidRPr="00F96FD8">
        <w:rPr>
          <w:szCs w:val="24"/>
        </w:rPr>
        <w:t>se</w:t>
      </w:r>
      <w:r w:rsidRPr="00F96FD8">
        <w:rPr>
          <w:b/>
          <w:szCs w:val="24"/>
        </w:rPr>
        <w:t xml:space="preserve"> </w:t>
      </w:r>
      <w:r w:rsidRPr="00F96FD8">
        <w:rPr>
          <w:szCs w:val="24"/>
        </w:rPr>
        <w:t xml:space="preserve">prijaviteljima putem </w:t>
      </w:r>
      <w:r w:rsidR="004839E4">
        <w:rPr>
          <w:szCs w:val="24"/>
        </w:rPr>
        <w:t>elektr</w:t>
      </w:r>
      <w:r w:rsidR="00C1461F">
        <w:rPr>
          <w:szCs w:val="24"/>
        </w:rPr>
        <w:t>o</w:t>
      </w:r>
      <w:r w:rsidR="004839E4">
        <w:rPr>
          <w:szCs w:val="24"/>
        </w:rPr>
        <w:t>ničke pošte</w:t>
      </w:r>
      <w:r w:rsidRPr="00F96FD8">
        <w:rPr>
          <w:szCs w:val="24"/>
        </w:rPr>
        <w:t xml:space="preserve"> u roku od 2 dana od objave</w:t>
      </w:r>
      <w:r w:rsidR="004839E4">
        <w:rPr>
          <w:szCs w:val="24"/>
        </w:rPr>
        <w:t xml:space="preserve"> P</w:t>
      </w:r>
      <w:r w:rsidRPr="00F96FD8">
        <w:rPr>
          <w:szCs w:val="24"/>
        </w:rPr>
        <w:t>rivremene liste</w:t>
      </w:r>
      <w:r w:rsidR="004839E4">
        <w:rPr>
          <w:szCs w:val="24"/>
        </w:rPr>
        <w:t xml:space="preserve"> odabra</w:t>
      </w:r>
      <w:r w:rsidR="00C1461F">
        <w:rPr>
          <w:szCs w:val="24"/>
        </w:rPr>
        <w:t>n</w:t>
      </w:r>
      <w:r w:rsidR="004839E4">
        <w:rPr>
          <w:szCs w:val="24"/>
        </w:rPr>
        <w:t xml:space="preserve">ih programa. </w:t>
      </w:r>
      <w:r w:rsidRPr="00E92222">
        <w:rPr>
          <w:snapToGrid/>
          <w:szCs w:val="24"/>
        </w:rPr>
        <w:t>Ukoliko prijavitelj ne dostavi traženu dodatnu dokumentaciju u</w:t>
      </w:r>
      <w:r>
        <w:rPr>
          <w:snapToGrid/>
          <w:szCs w:val="24"/>
        </w:rPr>
        <w:t xml:space="preserve"> propisanom </w:t>
      </w:r>
      <w:r w:rsidRPr="00E92222">
        <w:rPr>
          <w:snapToGrid/>
          <w:szCs w:val="24"/>
        </w:rPr>
        <w:t xml:space="preserve">roku ugovor o financiranju neće se sklopiti. </w:t>
      </w:r>
    </w:p>
    <w:p w14:paraId="407CDF5A" w14:textId="77777777" w:rsidR="00F74197" w:rsidRPr="00E92222" w:rsidRDefault="00F74197" w:rsidP="00F74197">
      <w:pPr>
        <w:jc w:val="both"/>
        <w:rPr>
          <w:b/>
          <w:snapToGrid/>
          <w:szCs w:val="24"/>
        </w:rPr>
      </w:pPr>
    </w:p>
    <w:p w14:paraId="10E265E9" w14:textId="6533E0C4" w:rsidR="00F74197" w:rsidRPr="00563803" w:rsidRDefault="00F74197" w:rsidP="00F74197">
      <w:pPr>
        <w:jc w:val="both"/>
        <w:rPr>
          <w:snapToGrid/>
          <w:szCs w:val="24"/>
        </w:rPr>
      </w:pPr>
      <w:r w:rsidRPr="00E92222">
        <w:rPr>
          <w:b/>
          <w:snapToGrid/>
          <w:szCs w:val="24"/>
        </w:rPr>
        <w:t>Pro</w:t>
      </w:r>
      <w:r w:rsidR="00043ECC" w:rsidRPr="00E92222">
        <w:rPr>
          <w:b/>
          <w:snapToGrid/>
          <w:szCs w:val="24"/>
        </w:rPr>
        <w:t>vjeru dodatne dokumentacije vrši</w:t>
      </w:r>
      <w:r w:rsidRPr="00E92222">
        <w:rPr>
          <w:b/>
          <w:snapToGrid/>
          <w:szCs w:val="24"/>
        </w:rPr>
        <w:t xml:space="preserve"> Stručn</w:t>
      </w:r>
      <w:r w:rsidR="0048147F" w:rsidRPr="00E92222">
        <w:rPr>
          <w:b/>
          <w:snapToGrid/>
          <w:szCs w:val="24"/>
        </w:rPr>
        <w:t>a</w:t>
      </w:r>
      <w:r w:rsidRPr="00E92222">
        <w:rPr>
          <w:b/>
          <w:snapToGrid/>
          <w:szCs w:val="24"/>
        </w:rPr>
        <w:t xml:space="preserve"> radn</w:t>
      </w:r>
      <w:r w:rsidR="0048147F" w:rsidRPr="00E92222">
        <w:rPr>
          <w:b/>
          <w:snapToGrid/>
          <w:szCs w:val="24"/>
        </w:rPr>
        <w:t>a</w:t>
      </w:r>
      <w:r w:rsidRPr="00E92222">
        <w:rPr>
          <w:b/>
          <w:snapToGrid/>
          <w:szCs w:val="24"/>
        </w:rPr>
        <w:t xml:space="preserve"> skupin</w:t>
      </w:r>
      <w:r w:rsidR="0048147F" w:rsidRPr="00E92222">
        <w:rPr>
          <w:b/>
          <w:snapToGrid/>
          <w:szCs w:val="24"/>
        </w:rPr>
        <w:t>a</w:t>
      </w:r>
      <w:r w:rsidR="004839E4">
        <w:rPr>
          <w:b/>
          <w:snapToGrid/>
          <w:szCs w:val="24"/>
        </w:rPr>
        <w:t xml:space="preserve">. </w:t>
      </w:r>
      <w:r w:rsidRPr="00563803">
        <w:rPr>
          <w:snapToGrid/>
          <w:szCs w:val="24"/>
        </w:rPr>
        <w:t>Ukoliko se provjerom dodatne dokumentacije u</w:t>
      </w:r>
      <w:r w:rsidR="004839E4">
        <w:rPr>
          <w:snapToGrid/>
          <w:szCs w:val="24"/>
        </w:rPr>
        <w:t xml:space="preserve">tvrdi </w:t>
      </w:r>
      <w:r w:rsidRPr="00563803">
        <w:rPr>
          <w:snapToGrid/>
          <w:szCs w:val="24"/>
        </w:rPr>
        <w:t>da neki od prijavitelja ne isp</w:t>
      </w:r>
      <w:r w:rsidR="00043ECC">
        <w:rPr>
          <w:snapToGrid/>
          <w:szCs w:val="24"/>
        </w:rPr>
        <w:t>unjava tražene uvjete N</w:t>
      </w:r>
      <w:r w:rsidR="00D951D8">
        <w:rPr>
          <w:snapToGrid/>
          <w:szCs w:val="24"/>
        </w:rPr>
        <w:t>atječaja</w:t>
      </w:r>
      <w:r w:rsidRPr="00563803">
        <w:rPr>
          <w:snapToGrid/>
          <w:szCs w:val="24"/>
        </w:rPr>
        <w:t xml:space="preserve"> njegova prijava neće se razmatrati za postupak ugovaranja.</w:t>
      </w:r>
    </w:p>
    <w:p w14:paraId="586C4B39" w14:textId="77777777" w:rsidR="00F74197" w:rsidRPr="00563803" w:rsidRDefault="00F74197" w:rsidP="00F74197">
      <w:pPr>
        <w:jc w:val="both"/>
        <w:rPr>
          <w:snapToGrid/>
          <w:szCs w:val="24"/>
        </w:rPr>
      </w:pPr>
    </w:p>
    <w:p w14:paraId="4D8EB0A8" w14:textId="12B7B786" w:rsidR="00F74197" w:rsidRPr="00563803" w:rsidRDefault="00F74197" w:rsidP="00F74197">
      <w:pPr>
        <w:jc w:val="both"/>
        <w:rPr>
          <w:snapToGrid/>
          <w:szCs w:val="24"/>
        </w:rPr>
      </w:pPr>
      <w:r w:rsidRPr="00563803">
        <w:rPr>
          <w:snapToGrid/>
          <w:szCs w:val="24"/>
        </w:rPr>
        <w:t xml:space="preserve">Prije konačnog potpisivanja ugovora s korisnikom sredstava, a temeljem procjene Stručne radne skupine, </w:t>
      </w:r>
      <w:r w:rsidR="00E005E3">
        <w:rPr>
          <w:snapToGrid/>
          <w:szCs w:val="24"/>
        </w:rPr>
        <w:t>Ministarstvo</w:t>
      </w:r>
      <w:r w:rsidRPr="00563803">
        <w:rPr>
          <w:snapToGrid/>
          <w:szCs w:val="24"/>
        </w:rPr>
        <w:t xml:space="preserve"> </w:t>
      </w:r>
      <w:r w:rsidR="0048147F">
        <w:rPr>
          <w:snapToGrid/>
          <w:szCs w:val="24"/>
        </w:rPr>
        <w:t xml:space="preserve">zdravstva </w:t>
      </w:r>
      <w:r w:rsidR="00BF4758">
        <w:rPr>
          <w:snapToGrid/>
          <w:szCs w:val="24"/>
        </w:rPr>
        <w:t>može</w:t>
      </w:r>
      <w:r w:rsidRPr="00563803">
        <w:rPr>
          <w:snapToGrid/>
          <w:szCs w:val="24"/>
        </w:rPr>
        <w:t xml:space="preserve"> tražiti reviziju obrasca proračuna kako bi procijenjeni troškovi odgovarali realnim troškovima u odnosu na predlože</w:t>
      </w:r>
      <w:r w:rsidR="0048457A">
        <w:rPr>
          <w:snapToGrid/>
          <w:szCs w:val="24"/>
        </w:rPr>
        <w:t>ne aktivnosti ili ako se program</w:t>
      </w:r>
      <w:r w:rsidRPr="00563803">
        <w:rPr>
          <w:snapToGrid/>
          <w:szCs w:val="24"/>
        </w:rPr>
        <w:t xml:space="preserve"> ne može financirati u cijelosti. </w:t>
      </w:r>
    </w:p>
    <w:p w14:paraId="761C0CE5" w14:textId="77777777" w:rsidR="00F74197" w:rsidRPr="00563803" w:rsidRDefault="00F74197" w:rsidP="00F74197">
      <w:pPr>
        <w:jc w:val="both"/>
        <w:rPr>
          <w:b/>
          <w:snapToGrid/>
          <w:color w:val="FF0000"/>
          <w:szCs w:val="24"/>
        </w:rPr>
      </w:pPr>
    </w:p>
    <w:p w14:paraId="2D27B4AA" w14:textId="71449192" w:rsidR="00F74197" w:rsidRPr="00563803" w:rsidRDefault="00F74197" w:rsidP="00F74197">
      <w:pPr>
        <w:jc w:val="both"/>
        <w:rPr>
          <w:snapToGrid/>
          <w:szCs w:val="24"/>
        </w:rPr>
      </w:pPr>
      <w:r w:rsidRPr="00563803">
        <w:rPr>
          <w:snapToGrid/>
          <w:szCs w:val="24"/>
        </w:rPr>
        <w:t>Rez</w:t>
      </w:r>
      <w:r w:rsidR="0048457A">
        <w:rPr>
          <w:snapToGrid/>
          <w:szCs w:val="24"/>
        </w:rPr>
        <w:t>ervna lista odabranih programa</w:t>
      </w:r>
      <w:r w:rsidRPr="00563803">
        <w:rPr>
          <w:snapToGrid/>
          <w:szCs w:val="24"/>
        </w:rPr>
        <w:t xml:space="preserve"> za dodjelu bespovratnih sredstava aktivirat će se prema redoslijedu ostvarenih bodova prilikom procjene ukoliko, nakon provjere dodatne dokumentacije i procesa revizije proračunskih obrazaca, ostane dovoljno sredstava z</w:t>
      </w:r>
      <w:r w:rsidR="0048457A">
        <w:rPr>
          <w:snapToGrid/>
          <w:szCs w:val="24"/>
        </w:rPr>
        <w:t>a ugovaranje dodatnih programa</w:t>
      </w:r>
      <w:r w:rsidRPr="00563803">
        <w:rPr>
          <w:snapToGrid/>
          <w:szCs w:val="24"/>
        </w:rPr>
        <w:t xml:space="preserve">. </w:t>
      </w:r>
    </w:p>
    <w:p w14:paraId="674AA0D1" w14:textId="77777777" w:rsidR="00F74197" w:rsidRPr="00563803" w:rsidRDefault="00F74197" w:rsidP="00F74197">
      <w:pPr>
        <w:jc w:val="both"/>
        <w:rPr>
          <w:snapToGrid/>
          <w:szCs w:val="24"/>
        </w:rPr>
      </w:pPr>
    </w:p>
    <w:p w14:paraId="35086192" w14:textId="384D7B93" w:rsidR="00F74197" w:rsidRPr="00563803" w:rsidRDefault="00F74197" w:rsidP="00D951D8">
      <w:pPr>
        <w:jc w:val="both"/>
        <w:rPr>
          <w:snapToGrid/>
          <w:szCs w:val="24"/>
        </w:rPr>
      </w:pPr>
      <w:r w:rsidRPr="00563803">
        <w:rPr>
          <w:snapToGrid/>
          <w:szCs w:val="24"/>
        </w:rPr>
        <w:t xml:space="preserve">Nakon provjere dostavljene </w:t>
      </w:r>
      <w:r w:rsidR="00043ECC">
        <w:rPr>
          <w:snapToGrid/>
          <w:szCs w:val="24"/>
        </w:rPr>
        <w:t>dokumentacije, predsjednik</w:t>
      </w:r>
      <w:r w:rsidRPr="00563803">
        <w:rPr>
          <w:snapToGrid/>
          <w:szCs w:val="24"/>
        </w:rPr>
        <w:t xml:space="preserve"> </w:t>
      </w:r>
      <w:r w:rsidR="0048147F">
        <w:rPr>
          <w:b/>
          <w:snapToGrid/>
          <w:szCs w:val="24"/>
        </w:rPr>
        <w:t>Stručne</w:t>
      </w:r>
      <w:r w:rsidRPr="00563803">
        <w:rPr>
          <w:b/>
          <w:snapToGrid/>
          <w:szCs w:val="24"/>
        </w:rPr>
        <w:t xml:space="preserve"> radn</w:t>
      </w:r>
      <w:r w:rsidR="0048147F">
        <w:rPr>
          <w:b/>
          <w:snapToGrid/>
          <w:szCs w:val="24"/>
        </w:rPr>
        <w:t xml:space="preserve">e </w:t>
      </w:r>
      <w:r w:rsidRPr="00563803">
        <w:rPr>
          <w:b/>
          <w:snapToGrid/>
          <w:szCs w:val="24"/>
        </w:rPr>
        <w:t>skupin</w:t>
      </w:r>
      <w:r w:rsidR="0048147F">
        <w:rPr>
          <w:b/>
          <w:snapToGrid/>
          <w:szCs w:val="24"/>
        </w:rPr>
        <w:t>e</w:t>
      </w:r>
      <w:r w:rsidR="00043ECC">
        <w:rPr>
          <w:snapToGrid/>
          <w:szCs w:val="24"/>
        </w:rPr>
        <w:t xml:space="preserve"> predlaže</w:t>
      </w:r>
      <w:r w:rsidRPr="00563803">
        <w:rPr>
          <w:snapToGrid/>
          <w:szCs w:val="24"/>
        </w:rPr>
        <w:t xml:space="preserve"> ko</w:t>
      </w:r>
      <w:r w:rsidR="0048457A">
        <w:rPr>
          <w:snapToGrid/>
          <w:szCs w:val="24"/>
        </w:rPr>
        <w:t>načnu listu odabranih programa</w:t>
      </w:r>
      <w:r w:rsidRPr="00563803">
        <w:rPr>
          <w:snapToGrid/>
          <w:szCs w:val="24"/>
        </w:rPr>
        <w:t xml:space="preserve"> za dodjelu bespovratnih sredstava na odlučivanje </w:t>
      </w:r>
      <w:r w:rsidR="00E005E3">
        <w:rPr>
          <w:b/>
          <w:snapToGrid/>
          <w:szCs w:val="24"/>
        </w:rPr>
        <w:t>ministru</w:t>
      </w:r>
      <w:r w:rsidRPr="00563803">
        <w:rPr>
          <w:b/>
          <w:snapToGrid/>
          <w:szCs w:val="24"/>
        </w:rPr>
        <w:t xml:space="preserve"> zdrav</w:t>
      </w:r>
      <w:r w:rsidR="0048147F">
        <w:rPr>
          <w:b/>
          <w:snapToGrid/>
          <w:szCs w:val="24"/>
        </w:rPr>
        <w:t>stva</w:t>
      </w:r>
      <w:r w:rsidRPr="00563803">
        <w:rPr>
          <w:b/>
          <w:snapToGrid/>
          <w:szCs w:val="24"/>
        </w:rPr>
        <w:t xml:space="preserve"> </w:t>
      </w:r>
      <w:r w:rsidRPr="00563803">
        <w:rPr>
          <w:snapToGrid/>
          <w:szCs w:val="24"/>
        </w:rPr>
        <w:t>kao i</w:t>
      </w:r>
      <w:r w:rsidR="0048457A">
        <w:rPr>
          <w:snapToGrid/>
          <w:szCs w:val="24"/>
        </w:rPr>
        <w:t xml:space="preserve"> prijedloge odgovora za programe </w:t>
      </w:r>
      <w:r w:rsidRPr="00563803">
        <w:rPr>
          <w:snapToGrid/>
          <w:szCs w:val="24"/>
        </w:rPr>
        <w:t>kojima nije odobreno financiranje s informacijom o razlozima neprihvaćanja pro</w:t>
      </w:r>
      <w:r w:rsidR="0048457A">
        <w:rPr>
          <w:snapToGrid/>
          <w:szCs w:val="24"/>
        </w:rPr>
        <w:t>grama</w:t>
      </w:r>
      <w:r w:rsidRPr="00563803">
        <w:rPr>
          <w:snapToGrid/>
          <w:szCs w:val="24"/>
        </w:rPr>
        <w:t xml:space="preserve"> i neodobravanja financijskih sredstava.</w:t>
      </w:r>
    </w:p>
    <w:p w14:paraId="1D93EA3E" w14:textId="77777777" w:rsidR="00F74197" w:rsidRPr="00563803" w:rsidRDefault="00F74197" w:rsidP="00D951D8">
      <w:pPr>
        <w:jc w:val="both"/>
        <w:rPr>
          <w:snapToGrid/>
          <w:szCs w:val="24"/>
        </w:rPr>
      </w:pPr>
    </w:p>
    <w:p w14:paraId="4E8E1BF2" w14:textId="1538351E" w:rsidR="00F74197" w:rsidRPr="00563803" w:rsidRDefault="00F74197" w:rsidP="00D951D8">
      <w:pPr>
        <w:jc w:val="both"/>
        <w:rPr>
          <w:b/>
          <w:snapToGrid/>
          <w:szCs w:val="24"/>
        </w:rPr>
      </w:pPr>
      <w:r w:rsidRPr="00563803">
        <w:rPr>
          <w:b/>
          <w:snapToGrid/>
          <w:szCs w:val="24"/>
        </w:rPr>
        <w:t>Na temelju prijedloga Stručne radne skupine Odluku o raspodjeli financijskih s</w:t>
      </w:r>
      <w:r w:rsidR="00D951D8">
        <w:rPr>
          <w:b/>
          <w:snapToGrid/>
          <w:szCs w:val="24"/>
        </w:rPr>
        <w:t xml:space="preserve">redstava donosi </w:t>
      </w:r>
      <w:r w:rsidR="00E005E3">
        <w:rPr>
          <w:b/>
          <w:snapToGrid/>
          <w:szCs w:val="24"/>
        </w:rPr>
        <w:t>ministar zdrav</w:t>
      </w:r>
      <w:r w:rsidR="0048147F">
        <w:rPr>
          <w:b/>
          <w:snapToGrid/>
          <w:szCs w:val="24"/>
        </w:rPr>
        <w:t>stva</w:t>
      </w:r>
      <w:r w:rsidR="00E005E3">
        <w:rPr>
          <w:b/>
          <w:snapToGrid/>
          <w:szCs w:val="24"/>
        </w:rPr>
        <w:t>.</w:t>
      </w:r>
    </w:p>
    <w:p w14:paraId="3CD3016F" w14:textId="77777777" w:rsidR="00F74197" w:rsidRPr="00563803" w:rsidRDefault="00F74197" w:rsidP="00D951D8">
      <w:pPr>
        <w:jc w:val="both"/>
        <w:rPr>
          <w:rFonts w:ascii="Arial Narrow" w:hAnsi="Arial Narrow" w:cs="Tahoma"/>
          <w:snapToGrid/>
          <w:sz w:val="22"/>
          <w:szCs w:val="22"/>
        </w:rPr>
      </w:pPr>
    </w:p>
    <w:p w14:paraId="05EAD618" w14:textId="4FBD0C0B" w:rsidR="0048147F" w:rsidRDefault="00E15657" w:rsidP="00D951D8">
      <w:pPr>
        <w:contextualSpacing/>
        <w:jc w:val="both"/>
        <w:rPr>
          <w:rFonts w:eastAsia="Calibri"/>
          <w:snapToGrid/>
          <w:szCs w:val="24"/>
        </w:rPr>
      </w:pPr>
      <w:r>
        <w:rPr>
          <w:rFonts w:eastAsia="Calibri"/>
          <w:snapToGrid/>
          <w:szCs w:val="24"/>
        </w:rPr>
        <w:t xml:space="preserve">Privremena lista </w:t>
      </w:r>
      <w:r w:rsidR="004839E4">
        <w:rPr>
          <w:rFonts w:eastAsia="Calibri"/>
          <w:snapToGrid/>
          <w:szCs w:val="24"/>
        </w:rPr>
        <w:t xml:space="preserve">odabranih programa biti </w:t>
      </w:r>
      <w:r w:rsidR="00F74197" w:rsidRPr="00F74197">
        <w:rPr>
          <w:rFonts w:eastAsia="Calibri"/>
          <w:snapToGrid/>
          <w:szCs w:val="24"/>
        </w:rPr>
        <w:t>će</w:t>
      </w:r>
      <w:r w:rsidR="004839E4">
        <w:rPr>
          <w:rFonts w:eastAsia="Calibri"/>
          <w:snapToGrid/>
          <w:szCs w:val="24"/>
        </w:rPr>
        <w:t xml:space="preserve"> objavljena</w:t>
      </w:r>
      <w:r w:rsidR="00F74197" w:rsidRPr="00F74197">
        <w:rPr>
          <w:rFonts w:eastAsia="Calibri"/>
          <w:snapToGrid/>
          <w:szCs w:val="24"/>
        </w:rPr>
        <w:t xml:space="preserve"> na </w:t>
      </w:r>
      <w:r w:rsidR="004839E4">
        <w:rPr>
          <w:rFonts w:eastAsia="Calibri"/>
          <w:snapToGrid/>
          <w:szCs w:val="24"/>
        </w:rPr>
        <w:t>i</w:t>
      </w:r>
      <w:r w:rsidR="0048147F">
        <w:rPr>
          <w:rFonts w:eastAsia="Calibri"/>
          <w:snapToGrid/>
          <w:szCs w:val="24"/>
        </w:rPr>
        <w:t>nternetskoj</w:t>
      </w:r>
      <w:r w:rsidR="00F74197" w:rsidRPr="00F74197">
        <w:rPr>
          <w:rFonts w:eastAsia="Calibri"/>
          <w:snapToGrid/>
          <w:szCs w:val="24"/>
        </w:rPr>
        <w:t xml:space="preserve"> stranici </w:t>
      </w:r>
      <w:r w:rsidR="00E005E3">
        <w:rPr>
          <w:rFonts w:eastAsia="Calibri"/>
          <w:snapToGrid/>
          <w:szCs w:val="24"/>
        </w:rPr>
        <w:t>Ministarst</w:t>
      </w:r>
      <w:r w:rsidR="00F74197" w:rsidRPr="00F74197">
        <w:rPr>
          <w:rFonts w:eastAsia="Calibri"/>
          <w:snapToGrid/>
          <w:szCs w:val="24"/>
        </w:rPr>
        <w:t>va</w:t>
      </w:r>
      <w:r w:rsidR="0048147F">
        <w:rPr>
          <w:rFonts w:eastAsia="Calibri"/>
          <w:snapToGrid/>
          <w:szCs w:val="24"/>
        </w:rPr>
        <w:t xml:space="preserve"> zdravstva.</w:t>
      </w:r>
    </w:p>
    <w:p w14:paraId="5F3B5F73" w14:textId="6EAA62C4" w:rsidR="00D83909" w:rsidRDefault="00D83909" w:rsidP="00D951D8">
      <w:pPr>
        <w:contextualSpacing/>
        <w:jc w:val="both"/>
        <w:rPr>
          <w:rFonts w:eastAsia="Calibri"/>
          <w:snapToGrid/>
          <w:szCs w:val="24"/>
        </w:rPr>
      </w:pPr>
    </w:p>
    <w:p w14:paraId="199BFD9B" w14:textId="247AFE4F" w:rsidR="00D83909" w:rsidRPr="00D83909" w:rsidRDefault="00D83909" w:rsidP="00D951D8">
      <w:pPr>
        <w:contextualSpacing/>
        <w:jc w:val="both"/>
        <w:rPr>
          <w:rFonts w:eastAsia="Calibri"/>
          <w:snapToGrid/>
          <w:szCs w:val="24"/>
        </w:rPr>
      </w:pPr>
      <w:r w:rsidRPr="00D83909">
        <w:rPr>
          <w:snapToGrid/>
          <w:szCs w:val="24"/>
        </w:rPr>
        <w:t xml:space="preserve">Odluka o raspodjeli financijskih sredstava </w:t>
      </w:r>
      <w:r w:rsidR="004839E4">
        <w:rPr>
          <w:snapToGrid/>
          <w:szCs w:val="24"/>
        </w:rPr>
        <w:t xml:space="preserve">biti će </w:t>
      </w:r>
      <w:r w:rsidR="004839E4">
        <w:rPr>
          <w:rFonts w:eastAsia="Calibri"/>
          <w:snapToGrid/>
          <w:szCs w:val="24"/>
        </w:rPr>
        <w:t>objavljena n</w:t>
      </w:r>
      <w:r w:rsidRPr="00D83909">
        <w:rPr>
          <w:rFonts w:eastAsia="Calibri"/>
          <w:snapToGrid/>
          <w:szCs w:val="24"/>
        </w:rPr>
        <w:t xml:space="preserve">a </w:t>
      </w:r>
      <w:r w:rsidR="004839E4">
        <w:rPr>
          <w:rFonts w:eastAsia="Calibri"/>
          <w:snapToGrid/>
          <w:szCs w:val="24"/>
        </w:rPr>
        <w:t>i</w:t>
      </w:r>
      <w:r w:rsidRPr="00D83909">
        <w:rPr>
          <w:rFonts w:eastAsia="Calibri"/>
          <w:snapToGrid/>
          <w:szCs w:val="24"/>
        </w:rPr>
        <w:t>nternetskoj stranici Ministarstva zdravstva</w:t>
      </w:r>
      <w:r w:rsidRPr="00D83909">
        <w:rPr>
          <w:snapToGrid/>
          <w:szCs w:val="24"/>
        </w:rPr>
        <w:t>.</w:t>
      </w:r>
    </w:p>
    <w:p w14:paraId="1D24173C" w14:textId="77777777" w:rsidR="00DC4770" w:rsidRDefault="00DC4770" w:rsidP="00D951D8">
      <w:pPr>
        <w:contextualSpacing/>
        <w:jc w:val="both"/>
        <w:rPr>
          <w:rFonts w:eastAsia="Calibri"/>
          <w:snapToGrid/>
          <w:szCs w:val="24"/>
        </w:rPr>
      </w:pPr>
    </w:p>
    <w:p w14:paraId="7B084CE4" w14:textId="36C230C7" w:rsidR="00664C31" w:rsidRPr="000D09F5" w:rsidRDefault="00E15657" w:rsidP="00664C31">
      <w:pPr>
        <w:jc w:val="both"/>
        <w:rPr>
          <w:snapToGrid/>
          <w:szCs w:val="24"/>
        </w:rPr>
      </w:pPr>
      <w:r w:rsidRPr="000D09F5">
        <w:rPr>
          <w:snapToGrid/>
          <w:szCs w:val="24"/>
        </w:rPr>
        <w:t>Prijavitelj</w:t>
      </w:r>
      <w:r w:rsidR="00F74197" w:rsidRPr="000D09F5">
        <w:rPr>
          <w:snapToGrid/>
          <w:szCs w:val="24"/>
        </w:rPr>
        <w:t xml:space="preserve"> može uputiti prigovor</w:t>
      </w:r>
      <w:r w:rsidR="00531EC3" w:rsidRPr="000D09F5">
        <w:rPr>
          <w:snapToGrid/>
          <w:szCs w:val="24"/>
        </w:rPr>
        <w:t xml:space="preserve"> na </w:t>
      </w:r>
      <w:r w:rsidR="00F74197" w:rsidRPr="000D09F5">
        <w:rPr>
          <w:snapToGrid/>
          <w:szCs w:val="24"/>
        </w:rPr>
        <w:t>neispunjavanj</w:t>
      </w:r>
      <w:r w:rsidR="00664C31" w:rsidRPr="000D09F5">
        <w:rPr>
          <w:snapToGrid/>
          <w:szCs w:val="24"/>
        </w:rPr>
        <w:t>e</w:t>
      </w:r>
      <w:r w:rsidR="00F74197" w:rsidRPr="000D09F5">
        <w:rPr>
          <w:snapToGrid/>
          <w:szCs w:val="24"/>
        </w:rPr>
        <w:t xml:space="preserve"> formalnih uvjeta natječaja </w:t>
      </w:r>
      <w:r w:rsidR="00664C31" w:rsidRPr="000D09F5">
        <w:rPr>
          <w:szCs w:val="24"/>
        </w:rPr>
        <w:t>u roku od 8 dana od dana zaprimanja pisane obavijesti</w:t>
      </w:r>
      <w:r w:rsidR="00664C31" w:rsidRPr="000D09F5">
        <w:rPr>
          <w:snapToGrid/>
          <w:szCs w:val="24"/>
        </w:rPr>
        <w:t>. Prigovor ne odgađa izvršenje navedenih odluka i provedbu Natječaja.</w:t>
      </w:r>
    </w:p>
    <w:p w14:paraId="087ABCEB" w14:textId="77777777" w:rsidR="00664C31" w:rsidRPr="00F74197" w:rsidRDefault="00664C31" w:rsidP="00664C31">
      <w:pPr>
        <w:jc w:val="both"/>
        <w:rPr>
          <w:snapToGrid/>
          <w:szCs w:val="24"/>
        </w:rPr>
      </w:pPr>
    </w:p>
    <w:p w14:paraId="3C007B09" w14:textId="267C48AB" w:rsidR="00D83909" w:rsidRPr="000D09F5" w:rsidRDefault="00664C31" w:rsidP="00D83909">
      <w:pPr>
        <w:jc w:val="both"/>
        <w:rPr>
          <w:snapToGrid/>
          <w:szCs w:val="24"/>
        </w:rPr>
      </w:pPr>
      <w:r w:rsidRPr="000D09F5">
        <w:rPr>
          <w:snapToGrid/>
          <w:szCs w:val="24"/>
        </w:rPr>
        <w:lastRenderedPageBreak/>
        <w:t>Prijavitelj može uputiti prigovor na O</w:t>
      </w:r>
      <w:r w:rsidR="00F74197" w:rsidRPr="000D09F5">
        <w:rPr>
          <w:snapToGrid/>
          <w:szCs w:val="24"/>
        </w:rPr>
        <w:t xml:space="preserve">dluku o dodjeli financijskih sredstava u roku od 8 dana od dana </w:t>
      </w:r>
      <w:r w:rsidR="00D83909" w:rsidRPr="000D09F5">
        <w:rPr>
          <w:snapToGrid/>
          <w:szCs w:val="24"/>
        </w:rPr>
        <w:t>zaprimanja pisane obavijest</w:t>
      </w:r>
      <w:r w:rsidR="0048457A">
        <w:rPr>
          <w:snapToGrid/>
          <w:szCs w:val="24"/>
        </w:rPr>
        <w:t>i o razlozima zbog kojih program</w:t>
      </w:r>
      <w:r w:rsidR="00D83909" w:rsidRPr="000D09F5">
        <w:rPr>
          <w:snapToGrid/>
          <w:szCs w:val="24"/>
        </w:rPr>
        <w:t xml:space="preserve"> zdravstvene organizacije nije financiran. Prigovor ne odgađa izvršenje navedenih odluka i provedbu Natječaja.</w:t>
      </w:r>
    </w:p>
    <w:p w14:paraId="4F608C03" w14:textId="77777777" w:rsidR="00D83909" w:rsidRDefault="00D83909" w:rsidP="00F74197">
      <w:pPr>
        <w:jc w:val="both"/>
        <w:rPr>
          <w:snapToGrid/>
          <w:color w:val="FF0000"/>
          <w:szCs w:val="24"/>
        </w:rPr>
      </w:pPr>
    </w:p>
    <w:p w14:paraId="3A08EEC0" w14:textId="77777777" w:rsidR="009E3BEA" w:rsidRDefault="009E3BEA" w:rsidP="00F74197">
      <w:pPr>
        <w:jc w:val="both"/>
        <w:rPr>
          <w:snapToGrid/>
          <w:color w:val="FF0000"/>
          <w:szCs w:val="24"/>
        </w:rPr>
      </w:pPr>
    </w:p>
    <w:p w14:paraId="0CED01DD" w14:textId="77777777" w:rsidR="00F74197" w:rsidRPr="00563803" w:rsidRDefault="00F74197" w:rsidP="00F74197">
      <w:pPr>
        <w:jc w:val="center"/>
        <w:rPr>
          <w:rFonts w:ascii="Arial Narrow" w:hAnsi="Arial Narrow" w:cs="Arial"/>
          <w:b/>
          <w:snapToGri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060"/>
      </w:tblGrid>
      <w:tr w:rsidR="00DC0449" w:rsidRPr="00CD4EDA" w14:paraId="24B39704" w14:textId="77777777" w:rsidTr="00DB3B5C">
        <w:tc>
          <w:tcPr>
            <w:tcW w:w="9288" w:type="dxa"/>
            <w:shd w:val="clear" w:color="auto" w:fill="C4BC96" w:themeFill="background2" w:themeFillShade="BF"/>
          </w:tcPr>
          <w:p w14:paraId="7B6D21B8" w14:textId="404162DC" w:rsidR="00DC0449" w:rsidRPr="00CD4EDA" w:rsidRDefault="00C47A90" w:rsidP="00312E18">
            <w:pPr>
              <w:pStyle w:val="Naslov2"/>
            </w:pPr>
            <w:bookmarkStart w:id="46" w:name="_Toc30161842"/>
            <w:bookmarkStart w:id="47" w:name="_Toc378951356"/>
            <w:r w:rsidRPr="004D123B">
              <w:rPr>
                <w:color w:val="auto"/>
              </w:rPr>
              <w:t>4.4</w:t>
            </w:r>
            <w:r w:rsidR="00AF37A3" w:rsidRPr="004D123B">
              <w:rPr>
                <w:color w:val="auto"/>
              </w:rPr>
              <w:t>.</w:t>
            </w:r>
            <w:r w:rsidRPr="004D123B">
              <w:rPr>
                <w:color w:val="auto"/>
              </w:rPr>
              <w:t xml:space="preserve"> </w:t>
            </w:r>
            <w:r w:rsidR="00F74197" w:rsidRPr="004D123B">
              <w:rPr>
                <w:color w:val="auto"/>
              </w:rPr>
              <w:t>Ugovaranje</w:t>
            </w:r>
            <w:r w:rsidR="00FF559B" w:rsidRPr="004D123B">
              <w:rPr>
                <w:color w:val="auto"/>
              </w:rPr>
              <w:t xml:space="preserve">, </w:t>
            </w:r>
            <w:r w:rsidR="00FF559B" w:rsidRPr="004D123B">
              <w:rPr>
                <w:rFonts w:ascii="Arial Narrow" w:hAnsi="Arial Narrow" w:cs="Arial"/>
                <w:color w:val="auto"/>
                <w:sz w:val="22"/>
                <w:szCs w:val="22"/>
              </w:rPr>
              <w:t xml:space="preserve"> </w:t>
            </w:r>
            <w:r w:rsidR="00FF559B" w:rsidRPr="004D123B">
              <w:rPr>
                <w:color w:val="auto"/>
              </w:rPr>
              <w:t>praćenje te obustavljanje i povrat isplaćenih sredstava</w:t>
            </w:r>
            <w:bookmarkEnd w:id="46"/>
            <w:r w:rsidR="00FF559B" w:rsidRPr="004D123B">
              <w:rPr>
                <w:color w:val="auto"/>
              </w:rPr>
              <w:t xml:space="preserve"> </w:t>
            </w:r>
            <w:bookmarkEnd w:id="47"/>
          </w:p>
        </w:tc>
      </w:tr>
    </w:tbl>
    <w:p w14:paraId="18B54202" w14:textId="77777777" w:rsidR="00FF559B" w:rsidRDefault="00FF559B" w:rsidP="00FF559B">
      <w:pPr>
        <w:spacing w:after="120"/>
        <w:contextualSpacing/>
        <w:jc w:val="both"/>
        <w:rPr>
          <w:rFonts w:ascii="Arial Narrow" w:eastAsia="SimSun" w:hAnsi="Arial Narrow"/>
          <w:snapToGrid/>
          <w:sz w:val="22"/>
          <w:szCs w:val="22"/>
        </w:rPr>
      </w:pPr>
    </w:p>
    <w:p w14:paraId="7CB1FA20" w14:textId="1E5838EE" w:rsidR="00FF559B" w:rsidRDefault="00FF559B" w:rsidP="00FF559B">
      <w:pPr>
        <w:spacing w:after="120"/>
        <w:contextualSpacing/>
        <w:jc w:val="both"/>
        <w:rPr>
          <w:rFonts w:eastAsia="SimSun"/>
          <w:snapToGrid/>
          <w:szCs w:val="24"/>
        </w:rPr>
      </w:pPr>
      <w:r w:rsidRPr="00FF559B">
        <w:rPr>
          <w:rFonts w:eastAsia="SimSun"/>
          <w:snapToGrid/>
          <w:szCs w:val="24"/>
        </w:rPr>
        <w:t>Ministarstvo zdrav</w:t>
      </w:r>
      <w:r w:rsidR="00445A5E">
        <w:rPr>
          <w:rFonts w:eastAsia="SimSun"/>
          <w:snapToGrid/>
          <w:szCs w:val="24"/>
        </w:rPr>
        <w:t>stva</w:t>
      </w:r>
      <w:r w:rsidRPr="00FF559B">
        <w:rPr>
          <w:rFonts w:eastAsia="SimSun"/>
          <w:snapToGrid/>
          <w:szCs w:val="24"/>
        </w:rPr>
        <w:t xml:space="preserve"> </w:t>
      </w:r>
      <w:r w:rsidR="00105ECE">
        <w:rPr>
          <w:rFonts w:eastAsia="SimSun"/>
          <w:snapToGrid/>
          <w:szCs w:val="24"/>
        </w:rPr>
        <w:t>priprema i potpisuje</w:t>
      </w:r>
      <w:r w:rsidRPr="00FF559B">
        <w:rPr>
          <w:rFonts w:eastAsia="SimSun"/>
          <w:snapToGrid/>
          <w:szCs w:val="24"/>
        </w:rPr>
        <w:t xml:space="preserve"> ugovore s </w:t>
      </w:r>
      <w:r w:rsidR="005D0EAD">
        <w:rPr>
          <w:rFonts w:eastAsia="SimSun"/>
          <w:snapToGrid/>
          <w:szCs w:val="24"/>
        </w:rPr>
        <w:t>p</w:t>
      </w:r>
      <w:r w:rsidR="00E15657">
        <w:rPr>
          <w:rFonts w:eastAsia="SimSun"/>
          <w:snapToGrid/>
          <w:szCs w:val="24"/>
        </w:rPr>
        <w:t>rijaviteljima</w:t>
      </w:r>
      <w:r w:rsidR="000D6A5E">
        <w:rPr>
          <w:rFonts w:eastAsia="SimSun"/>
          <w:snapToGrid/>
          <w:szCs w:val="24"/>
        </w:rPr>
        <w:t xml:space="preserve"> </w:t>
      </w:r>
      <w:r w:rsidRPr="00FF559B">
        <w:rPr>
          <w:rFonts w:eastAsia="SimSun"/>
          <w:snapToGrid/>
          <w:szCs w:val="24"/>
        </w:rPr>
        <w:t>za čije su pro</w:t>
      </w:r>
      <w:r w:rsidR="004839E4">
        <w:rPr>
          <w:rFonts w:eastAsia="SimSun"/>
          <w:snapToGrid/>
          <w:szCs w:val="24"/>
        </w:rPr>
        <w:t>grame</w:t>
      </w:r>
      <w:r w:rsidR="00E15657">
        <w:rPr>
          <w:rFonts w:eastAsia="SimSun"/>
          <w:snapToGrid/>
          <w:szCs w:val="24"/>
        </w:rPr>
        <w:t xml:space="preserve"> odobrena financijska sredstva</w:t>
      </w:r>
      <w:r w:rsidRPr="00FF559B">
        <w:rPr>
          <w:rFonts w:eastAsia="SimSun"/>
          <w:snapToGrid/>
          <w:szCs w:val="24"/>
        </w:rPr>
        <w:t xml:space="preserve"> sukladno visini raspoloživih sr</w:t>
      </w:r>
      <w:r w:rsidR="00105ECE">
        <w:rPr>
          <w:rFonts w:eastAsia="SimSun"/>
          <w:snapToGrid/>
          <w:szCs w:val="24"/>
        </w:rPr>
        <w:t>edstava</w:t>
      </w:r>
      <w:r w:rsidR="00E15657">
        <w:rPr>
          <w:rFonts w:eastAsia="SimSun"/>
          <w:snapToGrid/>
          <w:szCs w:val="24"/>
        </w:rPr>
        <w:t xml:space="preserve"> od igara na sreću</w:t>
      </w:r>
      <w:r w:rsidR="00105ECE">
        <w:rPr>
          <w:rFonts w:eastAsia="SimSun"/>
          <w:snapToGrid/>
          <w:szCs w:val="24"/>
        </w:rPr>
        <w:t>.</w:t>
      </w:r>
    </w:p>
    <w:p w14:paraId="52D58EB1" w14:textId="77777777" w:rsidR="00D951D8" w:rsidRPr="00FF559B" w:rsidRDefault="00D951D8" w:rsidP="00FF559B">
      <w:pPr>
        <w:spacing w:after="120"/>
        <w:contextualSpacing/>
        <w:jc w:val="both"/>
        <w:rPr>
          <w:rFonts w:eastAsia="Calibri"/>
          <w:snapToGrid/>
          <w:szCs w:val="24"/>
        </w:rPr>
      </w:pPr>
    </w:p>
    <w:p w14:paraId="65CFF9E2" w14:textId="4546E240" w:rsidR="00FF559B" w:rsidRPr="00FF559B" w:rsidRDefault="00FF559B" w:rsidP="00FF559B">
      <w:pPr>
        <w:jc w:val="both"/>
        <w:rPr>
          <w:snapToGrid/>
          <w:szCs w:val="24"/>
        </w:rPr>
      </w:pPr>
      <w:r w:rsidRPr="00FF559B">
        <w:rPr>
          <w:snapToGrid/>
          <w:szCs w:val="24"/>
        </w:rPr>
        <w:t xml:space="preserve">U roku od </w:t>
      </w:r>
      <w:r w:rsidR="00B93806" w:rsidRPr="00480235">
        <w:rPr>
          <w:b/>
          <w:snapToGrid/>
          <w:szCs w:val="24"/>
        </w:rPr>
        <w:t>30</w:t>
      </w:r>
      <w:r w:rsidRPr="00B93806">
        <w:rPr>
          <w:b/>
          <w:snapToGrid/>
          <w:color w:val="FF0000"/>
          <w:szCs w:val="24"/>
        </w:rPr>
        <w:t xml:space="preserve"> </w:t>
      </w:r>
      <w:r w:rsidRPr="00FF559B">
        <w:rPr>
          <w:b/>
          <w:snapToGrid/>
          <w:szCs w:val="24"/>
        </w:rPr>
        <w:t xml:space="preserve">dana </w:t>
      </w:r>
      <w:r w:rsidRPr="00FF559B">
        <w:rPr>
          <w:snapToGrid/>
          <w:szCs w:val="24"/>
        </w:rPr>
        <w:t xml:space="preserve">od donošenja </w:t>
      </w:r>
      <w:r w:rsidR="00D951D8">
        <w:rPr>
          <w:snapToGrid/>
          <w:szCs w:val="24"/>
        </w:rPr>
        <w:t>Odluke o prihvaćenim pro</w:t>
      </w:r>
      <w:r w:rsidR="004839E4">
        <w:rPr>
          <w:snapToGrid/>
          <w:szCs w:val="24"/>
        </w:rPr>
        <w:t>gramima</w:t>
      </w:r>
      <w:r w:rsidRPr="00FF559B">
        <w:rPr>
          <w:snapToGrid/>
          <w:szCs w:val="24"/>
        </w:rPr>
        <w:t xml:space="preserve"> </w:t>
      </w:r>
      <w:r w:rsidR="00E15657">
        <w:rPr>
          <w:snapToGrid/>
          <w:szCs w:val="24"/>
        </w:rPr>
        <w:t>prijavitelji</w:t>
      </w:r>
      <w:r w:rsidR="00D873C7">
        <w:rPr>
          <w:snapToGrid/>
          <w:szCs w:val="24"/>
        </w:rPr>
        <w:t xml:space="preserve">, </w:t>
      </w:r>
      <w:r w:rsidRPr="00FF559B">
        <w:rPr>
          <w:snapToGrid/>
          <w:szCs w:val="24"/>
        </w:rPr>
        <w:t>kojima je odobreno sufinanciranje</w:t>
      </w:r>
      <w:r w:rsidR="00D873C7">
        <w:rPr>
          <w:snapToGrid/>
          <w:szCs w:val="24"/>
        </w:rPr>
        <w:t>,</w:t>
      </w:r>
      <w:r w:rsidRPr="00FF559B">
        <w:rPr>
          <w:snapToGrid/>
          <w:szCs w:val="24"/>
        </w:rPr>
        <w:t xml:space="preserve"> imaju obvezu potpisati Ugovor o financijskim sredstvima za pr</w:t>
      </w:r>
      <w:r w:rsidR="0048457A">
        <w:rPr>
          <w:snapToGrid/>
          <w:szCs w:val="24"/>
        </w:rPr>
        <w:t>ovedbu programa</w:t>
      </w:r>
      <w:r w:rsidR="00D951D8">
        <w:rPr>
          <w:snapToGrid/>
          <w:szCs w:val="24"/>
        </w:rPr>
        <w:t xml:space="preserve"> </w:t>
      </w:r>
      <w:r w:rsidRPr="00FF559B">
        <w:rPr>
          <w:snapToGrid/>
          <w:szCs w:val="24"/>
        </w:rPr>
        <w:t xml:space="preserve">jer u protivnom gube pravo na sufinanciranje. </w:t>
      </w:r>
    </w:p>
    <w:p w14:paraId="76B24E48" w14:textId="77777777" w:rsidR="00FF559B" w:rsidRPr="00FF559B" w:rsidRDefault="00FF559B" w:rsidP="00FF559B">
      <w:pPr>
        <w:jc w:val="both"/>
        <w:rPr>
          <w:noProof/>
          <w:szCs w:val="24"/>
        </w:rPr>
      </w:pPr>
    </w:p>
    <w:p w14:paraId="317211AD" w14:textId="458270BA" w:rsidR="00FF559B" w:rsidRDefault="00FF559B" w:rsidP="00FF559B">
      <w:pPr>
        <w:jc w:val="both"/>
        <w:rPr>
          <w:noProof/>
          <w:szCs w:val="24"/>
        </w:rPr>
      </w:pPr>
      <w:r w:rsidRPr="00FF559B">
        <w:rPr>
          <w:noProof/>
          <w:szCs w:val="24"/>
        </w:rPr>
        <w:t>Ministars</w:t>
      </w:r>
      <w:r w:rsidR="00F25B21">
        <w:rPr>
          <w:noProof/>
          <w:szCs w:val="24"/>
        </w:rPr>
        <w:t>tvo</w:t>
      </w:r>
      <w:r w:rsidRPr="00FF559B">
        <w:rPr>
          <w:noProof/>
          <w:szCs w:val="24"/>
        </w:rPr>
        <w:t xml:space="preserve"> </w:t>
      </w:r>
      <w:r w:rsidR="00445A5E">
        <w:rPr>
          <w:noProof/>
          <w:szCs w:val="24"/>
        </w:rPr>
        <w:t xml:space="preserve">zdravstva </w:t>
      </w:r>
      <w:r w:rsidRPr="00FF559B">
        <w:rPr>
          <w:noProof/>
          <w:szCs w:val="24"/>
        </w:rPr>
        <w:t xml:space="preserve">će kontrolirati namjensko trošenje odobrenih sredstava, na temelju obveznog opisnog i financijskog izvješća koji su </w:t>
      </w:r>
      <w:r w:rsidR="005D0EAD">
        <w:rPr>
          <w:noProof/>
          <w:szCs w:val="24"/>
        </w:rPr>
        <w:t xml:space="preserve">korisnici </w:t>
      </w:r>
      <w:r w:rsidRPr="00FF559B">
        <w:rPr>
          <w:noProof/>
          <w:szCs w:val="24"/>
        </w:rPr>
        <w:t>dužn</w:t>
      </w:r>
      <w:r w:rsidR="00E15657">
        <w:rPr>
          <w:noProof/>
          <w:szCs w:val="24"/>
        </w:rPr>
        <w:t>i</w:t>
      </w:r>
      <w:r w:rsidRPr="00FF559B">
        <w:rPr>
          <w:noProof/>
          <w:szCs w:val="24"/>
        </w:rPr>
        <w:t xml:space="preserve"> dostavljati, u skladu s odredbama Ugovora o finan</w:t>
      </w:r>
      <w:r w:rsidR="0048457A">
        <w:rPr>
          <w:noProof/>
          <w:szCs w:val="24"/>
        </w:rPr>
        <w:t>ciranju programa</w:t>
      </w:r>
      <w:r w:rsidRPr="00FF559B">
        <w:rPr>
          <w:noProof/>
          <w:szCs w:val="24"/>
        </w:rPr>
        <w:t>.</w:t>
      </w:r>
    </w:p>
    <w:p w14:paraId="001CD485" w14:textId="77777777" w:rsidR="00FF559B" w:rsidRPr="00FF559B" w:rsidRDefault="00FF559B" w:rsidP="00FF559B">
      <w:pPr>
        <w:jc w:val="both"/>
        <w:rPr>
          <w:noProof/>
          <w:szCs w:val="24"/>
        </w:rPr>
      </w:pPr>
    </w:p>
    <w:p w14:paraId="332D3826" w14:textId="77777777" w:rsidR="00FF559B" w:rsidRPr="00FF559B" w:rsidRDefault="00FF559B" w:rsidP="00FF559B">
      <w:pPr>
        <w:jc w:val="both"/>
        <w:rPr>
          <w:noProof/>
          <w:szCs w:val="24"/>
        </w:rPr>
      </w:pPr>
      <w:r w:rsidRPr="00FF559B">
        <w:rPr>
          <w:noProof/>
          <w:szCs w:val="24"/>
        </w:rPr>
        <w:t xml:space="preserve">U slučaju kada </w:t>
      </w:r>
      <w:r w:rsidR="00826DE4" w:rsidRPr="00826DE4">
        <w:rPr>
          <w:noProof/>
          <w:szCs w:val="24"/>
        </w:rPr>
        <w:t xml:space="preserve">zdravstvena organizacija </w:t>
      </w:r>
      <w:r w:rsidRPr="00FF559B">
        <w:rPr>
          <w:noProof/>
          <w:szCs w:val="24"/>
        </w:rPr>
        <w:t>nenamjenski utroši odobrena financijska sredstva ili na drugi način krši obveze proizašle iz ugovora, daljnje financ</w:t>
      </w:r>
      <w:r w:rsidR="00043ECC">
        <w:rPr>
          <w:noProof/>
          <w:szCs w:val="24"/>
        </w:rPr>
        <w:t>iranje će se ukinuti i zatražit će se</w:t>
      </w:r>
      <w:r w:rsidRPr="00FF559B">
        <w:rPr>
          <w:noProof/>
          <w:szCs w:val="24"/>
        </w:rPr>
        <w:t xml:space="preserve"> povrat uplaćenih sredstava uz pripadajuću zakonsku kamatu.</w:t>
      </w:r>
    </w:p>
    <w:p w14:paraId="68CFDEEC" w14:textId="77777777" w:rsidR="00FF559B" w:rsidRPr="00F86867" w:rsidRDefault="00FF559B" w:rsidP="00FF559B">
      <w:pPr>
        <w:jc w:val="both"/>
        <w:rPr>
          <w:strike/>
          <w:noProof/>
          <w:szCs w:val="24"/>
        </w:rPr>
      </w:pPr>
    </w:p>
    <w:p w14:paraId="594CD90C" w14:textId="77777777" w:rsidR="00E25EB6" w:rsidRDefault="00E25EB6" w:rsidP="001E2E58">
      <w:pPr>
        <w:rPr>
          <w:bCs/>
          <w:szCs w:val="24"/>
        </w:rPr>
      </w:pPr>
    </w:p>
    <w:p w14:paraId="6D1F6B80" w14:textId="77777777" w:rsidR="008716ED" w:rsidRPr="00B0218E" w:rsidRDefault="008716ED" w:rsidP="00C1461F">
      <w:pPr>
        <w:pStyle w:val="Bezproreda"/>
        <w:rPr>
          <w:noProof/>
          <w:color w:val="0070C0"/>
          <w:szCs w:val="24"/>
          <w:lang w:val="hr-HR"/>
        </w:rPr>
      </w:pPr>
      <w:bookmarkStart w:id="48" w:name="_Toc40507661"/>
    </w:p>
    <w:p w14:paraId="696BEEE8" w14:textId="77777777" w:rsidR="0076440E" w:rsidRPr="00B0218E" w:rsidRDefault="0076440E" w:rsidP="0076440E">
      <w:pPr>
        <w:pStyle w:val="Bezproreda"/>
        <w:ind w:left="567"/>
        <w:rPr>
          <w:noProof/>
          <w:color w:val="FF0000"/>
          <w:szCs w:val="24"/>
          <w:lang w:val="hr-HR"/>
        </w:rPr>
      </w:pPr>
    </w:p>
    <w:p w14:paraId="6CB91937" w14:textId="5B81ACCD" w:rsidR="00E25EB6" w:rsidRPr="00843BAF" w:rsidRDefault="00025E4E" w:rsidP="00843BAF">
      <w:pPr>
        <w:tabs>
          <w:tab w:val="left" w:pos="0"/>
        </w:tabs>
        <w:autoSpaceDE w:val="0"/>
        <w:autoSpaceDN w:val="0"/>
        <w:adjustRightInd w:val="0"/>
        <w:rPr>
          <w:rFonts w:eastAsia="Calibri"/>
          <w:b/>
          <w:szCs w:val="24"/>
        </w:rPr>
      </w:pPr>
      <w:r w:rsidRPr="00843BAF">
        <w:rPr>
          <w:rFonts w:eastAsia="Calibri"/>
          <w:b/>
          <w:szCs w:val="24"/>
        </w:rPr>
        <w:t>O</w:t>
      </w:r>
      <w:r w:rsidR="00E25EB6" w:rsidRPr="00843BAF">
        <w:rPr>
          <w:rFonts w:eastAsia="Calibri"/>
          <w:b/>
          <w:szCs w:val="24"/>
        </w:rPr>
        <w:t>BRASCI ZA</w:t>
      </w:r>
      <w:r w:rsidR="0048457A" w:rsidRPr="00843BAF">
        <w:rPr>
          <w:rFonts w:eastAsia="Calibri"/>
          <w:b/>
          <w:szCs w:val="24"/>
        </w:rPr>
        <w:t xml:space="preserve"> PRIJAVU PROGRAMA</w:t>
      </w:r>
    </w:p>
    <w:p w14:paraId="14093224" w14:textId="77777777" w:rsidR="00E25EB6" w:rsidRPr="00620BB9" w:rsidRDefault="00E25EB6" w:rsidP="00E25EB6">
      <w:pPr>
        <w:tabs>
          <w:tab w:val="left" w:pos="709"/>
        </w:tabs>
        <w:autoSpaceDE w:val="0"/>
        <w:autoSpaceDN w:val="0"/>
        <w:adjustRightInd w:val="0"/>
        <w:rPr>
          <w:rFonts w:eastAsia="Calibri"/>
          <w:szCs w:val="24"/>
        </w:rPr>
      </w:pPr>
    </w:p>
    <w:p w14:paraId="3FD55CEE" w14:textId="1AEF7954" w:rsidR="00E25EB6" w:rsidRPr="00843BAF" w:rsidRDefault="00E25EB6" w:rsidP="00E25EB6">
      <w:pPr>
        <w:tabs>
          <w:tab w:val="left" w:pos="709"/>
        </w:tabs>
        <w:autoSpaceDE w:val="0"/>
        <w:autoSpaceDN w:val="0"/>
        <w:adjustRightInd w:val="0"/>
        <w:rPr>
          <w:rFonts w:eastAsia="Calibri"/>
          <w:b/>
          <w:szCs w:val="24"/>
        </w:rPr>
      </w:pPr>
      <w:r w:rsidRPr="00843BAF">
        <w:rPr>
          <w:rFonts w:eastAsia="Calibri"/>
          <w:b/>
          <w:szCs w:val="24"/>
        </w:rPr>
        <w:t>Obvezni obrasci za prijavu pro</w:t>
      </w:r>
      <w:r w:rsidR="004839E4" w:rsidRPr="00843BAF">
        <w:rPr>
          <w:rFonts w:eastAsia="Calibri"/>
          <w:b/>
          <w:szCs w:val="24"/>
        </w:rPr>
        <w:t>grama</w:t>
      </w:r>
    </w:p>
    <w:p w14:paraId="775AE5BB" w14:textId="77777777" w:rsidR="00E25EB6" w:rsidRPr="00620BB9" w:rsidRDefault="00E25EB6" w:rsidP="00E25EB6">
      <w:pPr>
        <w:tabs>
          <w:tab w:val="left" w:pos="709"/>
        </w:tabs>
        <w:autoSpaceDE w:val="0"/>
        <w:autoSpaceDN w:val="0"/>
        <w:adjustRightInd w:val="0"/>
        <w:rPr>
          <w:rFonts w:eastAsia="Calibri"/>
          <w:szCs w:val="24"/>
          <w:u w:val="single"/>
        </w:rPr>
      </w:pPr>
    </w:p>
    <w:p w14:paraId="752C3DE0" w14:textId="35E1F3AF" w:rsidR="00E25EB6" w:rsidRPr="00620BB9" w:rsidRDefault="00E25EB6" w:rsidP="00E25EB6">
      <w:pPr>
        <w:tabs>
          <w:tab w:val="left" w:pos="709"/>
        </w:tabs>
        <w:autoSpaceDE w:val="0"/>
        <w:autoSpaceDN w:val="0"/>
        <w:adjustRightInd w:val="0"/>
        <w:rPr>
          <w:rFonts w:eastAsia="Calibri"/>
          <w:szCs w:val="24"/>
        </w:rPr>
      </w:pPr>
      <w:r w:rsidRPr="00620BB9">
        <w:rPr>
          <w:rFonts w:eastAsia="Calibri"/>
          <w:szCs w:val="24"/>
        </w:rPr>
        <w:t>O</w:t>
      </w:r>
      <w:r w:rsidR="0048457A">
        <w:rPr>
          <w:rFonts w:eastAsia="Calibri"/>
          <w:szCs w:val="24"/>
        </w:rPr>
        <w:t>brazac Z1</w:t>
      </w:r>
      <w:r w:rsidR="0048457A">
        <w:rPr>
          <w:rFonts w:eastAsia="Calibri"/>
          <w:szCs w:val="24"/>
        </w:rPr>
        <w:tab/>
        <w:t>Obrazac opisa programa</w:t>
      </w:r>
      <w:r w:rsidRPr="00620BB9">
        <w:rPr>
          <w:rFonts w:eastAsia="Calibri"/>
          <w:szCs w:val="24"/>
        </w:rPr>
        <w:t xml:space="preserve"> zdravstvene organizacije (Word format)</w:t>
      </w:r>
    </w:p>
    <w:p w14:paraId="3D4EBFD3" w14:textId="5DA15570" w:rsidR="00E25EB6"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Z2 </w:t>
      </w:r>
      <w:r w:rsidRPr="00620BB9">
        <w:rPr>
          <w:rFonts w:eastAsia="Calibri"/>
          <w:szCs w:val="24"/>
        </w:rPr>
        <w:tab/>
        <w:t xml:space="preserve">Obrazac proračuna </w:t>
      </w:r>
      <w:r w:rsidR="004839E4">
        <w:rPr>
          <w:rFonts w:eastAsia="Calibri"/>
          <w:szCs w:val="24"/>
        </w:rPr>
        <w:t xml:space="preserve">programa </w:t>
      </w:r>
      <w:r w:rsidRPr="00620BB9">
        <w:rPr>
          <w:rFonts w:eastAsia="Calibri"/>
          <w:szCs w:val="24"/>
        </w:rPr>
        <w:t>zdravstvene organizacije (</w:t>
      </w:r>
      <w:proofErr w:type="spellStart"/>
      <w:r w:rsidRPr="00620BB9">
        <w:rPr>
          <w:rFonts w:eastAsia="Calibri"/>
          <w:szCs w:val="24"/>
        </w:rPr>
        <w:t>Excell</w:t>
      </w:r>
      <w:proofErr w:type="spellEnd"/>
      <w:r w:rsidR="00BF4758" w:rsidRPr="00BF4758">
        <w:t xml:space="preserve"> </w:t>
      </w:r>
      <w:r w:rsidR="00BF4758" w:rsidRPr="00BF4758">
        <w:rPr>
          <w:rFonts w:eastAsia="Calibri"/>
          <w:szCs w:val="24"/>
        </w:rPr>
        <w:t>format</w:t>
      </w:r>
      <w:r w:rsidRPr="00620BB9">
        <w:rPr>
          <w:rFonts w:eastAsia="Calibri"/>
          <w:szCs w:val="24"/>
        </w:rPr>
        <w:t>)</w:t>
      </w:r>
    </w:p>
    <w:p w14:paraId="1121C876" w14:textId="5842B08E" w:rsidR="00043ECC" w:rsidRPr="00620BB9" w:rsidRDefault="00043ECC" w:rsidP="00E25EB6">
      <w:pPr>
        <w:tabs>
          <w:tab w:val="left" w:pos="709"/>
        </w:tabs>
        <w:autoSpaceDE w:val="0"/>
        <w:autoSpaceDN w:val="0"/>
        <w:adjustRightInd w:val="0"/>
        <w:rPr>
          <w:rFonts w:eastAsia="Calibri"/>
          <w:szCs w:val="24"/>
        </w:rPr>
      </w:pPr>
      <w:r>
        <w:rPr>
          <w:rFonts w:eastAsia="Calibri"/>
          <w:szCs w:val="24"/>
        </w:rPr>
        <w:t xml:space="preserve">Obrazac B4 </w:t>
      </w:r>
      <w:r>
        <w:rPr>
          <w:rFonts w:eastAsia="Calibri"/>
          <w:szCs w:val="24"/>
        </w:rPr>
        <w:tab/>
        <w:t>Obrazac izjave o partnerstvu</w:t>
      </w:r>
      <w:r w:rsidR="00BF4758">
        <w:rPr>
          <w:rFonts w:eastAsia="Calibri"/>
          <w:szCs w:val="24"/>
        </w:rPr>
        <w:t xml:space="preserve"> </w:t>
      </w:r>
      <w:r w:rsidR="00BF4758" w:rsidRPr="00BF4758">
        <w:rPr>
          <w:rFonts w:eastAsia="Calibri"/>
          <w:szCs w:val="24"/>
        </w:rPr>
        <w:t>(Word format)</w:t>
      </w:r>
    </w:p>
    <w:p w14:paraId="117C274F" w14:textId="5AA770AC" w:rsidR="00BF4758" w:rsidRDefault="00E25EB6" w:rsidP="00E25EB6">
      <w:pPr>
        <w:tabs>
          <w:tab w:val="left" w:pos="709"/>
        </w:tabs>
        <w:autoSpaceDE w:val="0"/>
        <w:autoSpaceDN w:val="0"/>
        <w:adjustRightInd w:val="0"/>
        <w:rPr>
          <w:rFonts w:eastAsia="Calibri"/>
          <w:szCs w:val="24"/>
        </w:rPr>
      </w:pPr>
      <w:r w:rsidRPr="00620BB9">
        <w:rPr>
          <w:rFonts w:eastAsia="Calibri"/>
          <w:szCs w:val="24"/>
        </w:rPr>
        <w:t>Obrazac B5</w:t>
      </w:r>
      <w:r w:rsidRPr="00620BB9">
        <w:rPr>
          <w:rFonts w:eastAsia="Calibri"/>
          <w:szCs w:val="24"/>
        </w:rPr>
        <w:tab/>
        <w:t>Obraz</w:t>
      </w:r>
      <w:r w:rsidR="0048457A">
        <w:rPr>
          <w:rFonts w:eastAsia="Calibri"/>
          <w:szCs w:val="24"/>
        </w:rPr>
        <w:t>ac Životopisa voditelja programa</w:t>
      </w:r>
      <w:r w:rsidRPr="00620BB9">
        <w:rPr>
          <w:rFonts w:eastAsia="Calibri"/>
          <w:szCs w:val="24"/>
        </w:rPr>
        <w:t xml:space="preserve"> </w:t>
      </w:r>
      <w:r w:rsidR="00025E4E">
        <w:rPr>
          <w:rFonts w:eastAsia="Calibri"/>
          <w:szCs w:val="24"/>
        </w:rPr>
        <w:t>zdravstvene organizacije</w:t>
      </w:r>
      <w:r w:rsidR="00A7476E">
        <w:rPr>
          <w:rFonts w:eastAsia="Calibri"/>
          <w:szCs w:val="24"/>
        </w:rPr>
        <w:t xml:space="preserve"> i partnera</w:t>
      </w:r>
      <w:r w:rsidR="00025E4E">
        <w:rPr>
          <w:rFonts w:eastAsia="Calibri"/>
          <w:szCs w:val="24"/>
        </w:rPr>
        <w:t xml:space="preserve"> </w:t>
      </w:r>
    </w:p>
    <w:p w14:paraId="5814234B" w14:textId="571935F0" w:rsidR="00E25EB6" w:rsidRPr="00620BB9" w:rsidRDefault="00BF4758" w:rsidP="00E25EB6">
      <w:pPr>
        <w:tabs>
          <w:tab w:val="left" w:pos="709"/>
        </w:tabs>
        <w:autoSpaceDE w:val="0"/>
        <w:autoSpaceDN w:val="0"/>
        <w:adjustRightInd w:val="0"/>
        <w:rPr>
          <w:rFonts w:eastAsia="Calibri"/>
          <w:szCs w:val="24"/>
        </w:rPr>
      </w:pPr>
      <w:r>
        <w:rPr>
          <w:rFonts w:eastAsia="Calibri"/>
          <w:szCs w:val="24"/>
        </w:rPr>
        <w:tab/>
      </w:r>
      <w:r>
        <w:rPr>
          <w:rFonts w:eastAsia="Calibri"/>
          <w:szCs w:val="24"/>
        </w:rPr>
        <w:tab/>
      </w:r>
      <w:r w:rsidR="00E25EB6" w:rsidRPr="00620BB9">
        <w:rPr>
          <w:rFonts w:eastAsia="Calibri"/>
          <w:szCs w:val="24"/>
        </w:rPr>
        <w:t>(Word format)</w:t>
      </w:r>
    </w:p>
    <w:p w14:paraId="6F90E817" w14:textId="77777777" w:rsidR="00312E18" w:rsidRPr="00620BB9" w:rsidRDefault="00312E18" w:rsidP="00E25EB6">
      <w:pPr>
        <w:tabs>
          <w:tab w:val="left" w:pos="709"/>
        </w:tabs>
        <w:autoSpaceDE w:val="0"/>
        <w:autoSpaceDN w:val="0"/>
        <w:adjustRightInd w:val="0"/>
        <w:rPr>
          <w:rFonts w:eastAsia="Calibri"/>
          <w:szCs w:val="24"/>
          <w:u w:val="single"/>
        </w:rPr>
      </w:pPr>
    </w:p>
    <w:p w14:paraId="6F124E6A" w14:textId="592D61A7" w:rsidR="00E25EB6" w:rsidRPr="00843BAF" w:rsidRDefault="0048457A" w:rsidP="00E25EB6">
      <w:pPr>
        <w:tabs>
          <w:tab w:val="left" w:pos="709"/>
        </w:tabs>
        <w:autoSpaceDE w:val="0"/>
        <w:autoSpaceDN w:val="0"/>
        <w:adjustRightInd w:val="0"/>
        <w:rPr>
          <w:rFonts w:eastAsia="Calibri"/>
          <w:b/>
          <w:bCs/>
          <w:szCs w:val="24"/>
        </w:rPr>
      </w:pPr>
      <w:r w:rsidRPr="00843BAF">
        <w:rPr>
          <w:rFonts w:eastAsia="Calibri"/>
          <w:b/>
          <w:bCs/>
          <w:szCs w:val="24"/>
        </w:rPr>
        <w:t>Obrazac za procjenu programa</w:t>
      </w:r>
    </w:p>
    <w:p w14:paraId="2C573052" w14:textId="77777777" w:rsidR="00E25EB6" w:rsidRPr="00620BB9" w:rsidRDefault="00E25EB6" w:rsidP="00E25EB6">
      <w:pPr>
        <w:tabs>
          <w:tab w:val="left" w:pos="709"/>
        </w:tabs>
        <w:autoSpaceDE w:val="0"/>
        <w:autoSpaceDN w:val="0"/>
        <w:adjustRightInd w:val="0"/>
        <w:rPr>
          <w:rFonts w:eastAsia="Calibri"/>
          <w:szCs w:val="24"/>
          <w:u w:val="single"/>
        </w:rPr>
      </w:pPr>
    </w:p>
    <w:p w14:paraId="02531832" w14:textId="4DCFCFE8" w:rsidR="00A00ADD" w:rsidRPr="00620BB9"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Z3 </w:t>
      </w:r>
      <w:r w:rsidRPr="00620BB9">
        <w:rPr>
          <w:rFonts w:eastAsia="Calibri"/>
          <w:szCs w:val="24"/>
        </w:rPr>
        <w:tab/>
        <w:t>Obraz</w:t>
      </w:r>
      <w:r w:rsidR="0048457A">
        <w:rPr>
          <w:rFonts w:eastAsia="Calibri"/>
          <w:szCs w:val="24"/>
        </w:rPr>
        <w:t xml:space="preserve">ac za </w:t>
      </w:r>
      <w:r w:rsidR="00C1461F">
        <w:rPr>
          <w:rFonts w:eastAsia="Calibri"/>
          <w:szCs w:val="24"/>
        </w:rPr>
        <w:t>pr</w:t>
      </w:r>
      <w:r w:rsidR="0048457A">
        <w:rPr>
          <w:rFonts w:eastAsia="Calibri"/>
          <w:szCs w:val="24"/>
        </w:rPr>
        <w:t>ocjenu prijedloga programa</w:t>
      </w:r>
      <w:r w:rsidRPr="00620BB9">
        <w:rPr>
          <w:rFonts w:eastAsia="Calibri"/>
          <w:szCs w:val="24"/>
        </w:rPr>
        <w:t xml:space="preserve"> zdravstvene organizacije</w:t>
      </w:r>
    </w:p>
    <w:p w14:paraId="2A2CFDE4" w14:textId="77777777" w:rsidR="00E25EB6" w:rsidRDefault="00E25EB6" w:rsidP="00E25EB6">
      <w:pPr>
        <w:tabs>
          <w:tab w:val="left" w:pos="709"/>
        </w:tabs>
        <w:autoSpaceDE w:val="0"/>
        <w:autoSpaceDN w:val="0"/>
        <w:adjustRightInd w:val="0"/>
        <w:rPr>
          <w:rFonts w:eastAsia="Calibri"/>
          <w:szCs w:val="24"/>
        </w:rPr>
      </w:pPr>
    </w:p>
    <w:p w14:paraId="1B14DA57" w14:textId="76B6E61C" w:rsidR="00E25EB6" w:rsidRPr="00843BAF" w:rsidRDefault="00E25EB6" w:rsidP="00E25EB6">
      <w:pPr>
        <w:tabs>
          <w:tab w:val="left" w:pos="709"/>
        </w:tabs>
        <w:autoSpaceDE w:val="0"/>
        <w:autoSpaceDN w:val="0"/>
        <w:adjustRightInd w:val="0"/>
        <w:rPr>
          <w:rFonts w:eastAsia="Calibri"/>
          <w:b/>
          <w:bCs/>
          <w:szCs w:val="24"/>
        </w:rPr>
      </w:pPr>
      <w:r w:rsidRPr="00843BAF">
        <w:rPr>
          <w:rFonts w:eastAsia="Calibri"/>
          <w:b/>
          <w:bCs/>
          <w:szCs w:val="24"/>
        </w:rPr>
        <w:t xml:space="preserve">Obrasci </w:t>
      </w:r>
      <w:r w:rsidR="0048457A" w:rsidRPr="00843BAF">
        <w:rPr>
          <w:rFonts w:eastAsia="Calibri"/>
          <w:b/>
          <w:bCs/>
          <w:szCs w:val="24"/>
        </w:rPr>
        <w:t>za provedbu programa</w:t>
      </w:r>
      <w:r w:rsidRPr="00843BAF">
        <w:rPr>
          <w:rFonts w:eastAsia="Calibri"/>
          <w:b/>
          <w:bCs/>
          <w:szCs w:val="24"/>
        </w:rPr>
        <w:t xml:space="preserve"> i izvještavanje</w:t>
      </w:r>
    </w:p>
    <w:p w14:paraId="0A08EC2A" w14:textId="77777777" w:rsidR="00E25EB6" w:rsidRPr="00620BB9" w:rsidRDefault="00E25EB6" w:rsidP="00E25EB6">
      <w:pPr>
        <w:tabs>
          <w:tab w:val="left" w:pos="709"/>
        </w:tabs>
        <w:autoSpaceDE w:val="0"/>
        <w:autoSpaceDN w:val="0"/>
        <w:adjustRightInd w:val="0"/>
        <w:rPr>
          <w:rFonts w:eastAsia="Calibri"/>
          <w:szCs w:val="24"/>
          <w:u w:val="single"/>
        </w:rPr>
      </w:pPr>
    </w:p>
    <w:p w14:paraId="1358AF59" w14:textId="77777777" w:rsidR="00E25EB6" w:rsidRDefault="00E25EB6" w:rsidP="00E25EB6">
      <w:pPr>
        <w:tabs>
          <w:tab w:val="left" w:pos="709"/>
        </w:tabs>
        <w:autoSpaceDE w:val="0"/>
        <w:autoSpaceDN w:val="0"/>
        <w:adjustRightInd w:val="0"/>
        <w:rPr>
          <w:rFonts w:eastAsia="Calibri"/>
          <w:szCs w:val="24"/>
        </w:rPr>
      </w:pPr>
      <w:r w:rsidRPr="00C1461F">
        <w:rPr>
          <w:rFonts w:eastAsia="Calibri"/>
          <w:szCs w:val="24"/>
        </w:rPr>
        <w:t xml:space="preserve">Obrazac Z4 </w:t>
      </w:r>
      <w:r w:rsidRPr="00C1461F">
        <w:rPr>
          <w:rFonts w:eastAsia="Calibri"/>
          <w:szCs w:val="24"/>
        </w:rPr>
        <w:tab/>
        <w:t>Obrazac Ugovora o financiranju</w:t>
      </w:r>
    </w:p>
    <w:p w14:paraId="0CD1171B" w14:textId="333ED16F" w:rsidR="00E25EB6" w:rsidRPr="00620BB9"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Z5 </w:t>
      </w:r>
      <w:r w:rsidRPr="00620BB9">
        <w:rPr>
          <w:rFonts w:eastAsia="Calibri"/>
          <w:szCs w:val="24"/>
        </w:rPr>
        <w:tab/>
        <w:t>Obr</w:t>
      </w:r>
      <w:r w:rsidR="0048457A">
        <w:rPr>
          <w:rFonts w:eastAsia="Calibri"/>
          <w:szCs w:val="24"/>
        </w:rPr>
        <w:t>azac opisnog izvještaja programa</w:t>
      </w:r>
    </w:p>
    <w:p w14:paraId="4C702273" w14:textId="483D16B0" w:rsidR="00E25EB6"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Z6 </w:t>
      </w:r>
      <w:r w:rsidRPr="00620BB9">
        <w:rPr>
          <w:rFonts w:eastAsia="Calibri"/>
          <w:szCs w:val="24"/>
        </w:rPr>
        <w:tab/>
        <w:t>Obrazac financijskog izvještaja pro</w:t>
      </w:r>
      <w:bookmarkEnd w:id="48"/>
      <w:r w:rsidR="0048457A">
        <w:rPr>
          <w:rFonts w:eastAsia="Calibri"/>
          <w:szCs w:val="24"/>
        </w:rPr>
        <w:t>grama</w:t>
      </w:r>
    </w:p>
    <w:p w14:paraId="7A4388F1" w14:textId="7ECF9C38" w:rsidR="009E3BEA" w:rsidRDefault="009E3BEA" w:rsidP="009E3BEA">
      <w:pPr>
        <w:tabs>
          <w:tab w:val="left" w:pos="709"/>
        </w:tabs>
        <w:autoSpaceDE w:val="0"/>
        <w:autoSpaceDN w:val="0"/>
        <w:adjustRightInd w:val="0"/>
        <w:rPr>
          <w:rFonts w:eastAsia="Calibri"/>
          <w:szCs w:val="24"/>
        </w:rPr>
      </w:pPr>
      <w:r w:rsidRPr="00620BB9">
        <w:rPr>
          <w:rFonts w:eastAsia="Calibri"/>
          <w:szCs w:val="24"/>
        </w:rPr>
        <w:t xml:space="preserve">Obrazac C1 </w:t>
      </w:r>
      <w:r w:rsidRPr="00620BB9">
        <w:rPr>
          <w:rFonts w:eastAsia="Calibri"/>
          <w:szCs w:val="24"/>
        </w:rPr>
        <w:tab/>
        <w:t>Obraz</w:t>
      </w:r>
      <w:r w:rsidR="0048457A">
        <w:rPr>
          <w:rFonts w:eastAsia="Calibri"/>
          <w:szCs w:val="24"/>
        </w:rPr>
        <w:t>ac za provedbu terenskog p</w:t>
      </w:r>
      <w:r w:rsidR="00C1461F">
        <w:rPr>
          <w:rFonts w:eastAsia="Calibri"/>
          <w:szCs w:val="24"/>
        </w:rPr>
        <w:t>osjeta</w:t>
      </w:r>
    </w:p>
    <w:p w14:paraId="7DA90BD2" w14:textId="593784AD" w:rsidR="00A00ADD" w:rsidRDefault="00A00ADD" w:rsidP="009E3BEA">
      <w:pPr>
        <w:tabs>
          <w:tab w:val="left" w:pos="709"/>
        </w:tabs>
        <w:autoSpaceDE w:val="0"/>
        <w:autoSpaceDN w:val="0"/>
        <w:adjustRightInd w:val="0"/>
        <w:rPr>
          <w:rFonts w:eastAsia="Calibri"/>
          <w:szCs w:val="24"/>
        </w:rPr>
      </w:pPr>
    </w:p>
    <w:p w14:paraId="41E9D7C2" w14:textId="77777777" w:rsidR="00A00ADD" w:rsidRPr="00620BB9" w:rsidRDefault="00A00ADD" w:rsidP="009E3BEA">
      <w:pPr>
        <w:tabs>
          <w:tab w:val="left" w:pos="709"/>
        </w:tabs>
        <w:autoSpaceDE w:val="0"/>
        <w:autoSpaceDN w:val="0"/>
        <w:adjustRightInd w:val="0"/>
        <w:rPr>
          <w:rFonts w:eastAsia="Calibri"/>
          <w:szCs w:val="24"/>
        </w:rPr>
      </w:pPr>
    </w:p>
    <w:p w14:paraId="6E3F77A3" w14:textId="77777777" w:rsidR="009E3BEA" w:rsidRPr="00620BB9" w:rsidRDefault="009E3BEA" w:rsidP="00E25EB6">
      <w:pPr>
        <w:tabs>
          <w:tab w:val="left" w:pos="709"/>
        </w:tabs>
        <w:autoSpaceDE w:val="0"/>
        <w:autoSpaceDN w:val="0"/>
        <w:adjustRightInd w:val="0"/>
        <w:rPr>
          <w:rFonts w:eastAsia="Calibri"/>
          <w:szCs w:val="24"/>
        </w:rPr>
      </w:pPr>
    </w:p>
    <w:sectPr w:rsidR="009E3BEA" w:rsidRPr="00620BB9" w:rsidSect="00722B5D">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9E4EF" w14:textId="77777777" w:rsidR="00DF048D" w:rsidRDefault="00DF048D" w:rsidP="00B96B0D">
      <w:r>
        <w:separator/>
      </w:r>
    </w:p>
  </w:endnote>
  <w:endnote w:type="continuationSeparator" w:id="0">
    <w:p w14:paraId="07A3444C" w14:textId="77777777" w:rsidR="00DF048D" w:rsidRDefault="00DF048D" w:rsidP="00B9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2020803070505020304"/>
    <w:charset w:val="00"/>
    <w:family w:val="auto"/>
    <w:pitch w:val="default"/>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default"/>
  </w:font>
  <w:font w:name="MyriadPro-Regular">
    <w:altName w:val="Arial Unicode MS"/>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7F24F" w14:textId="114BE10A" w:rsidR="00C967D7" w:rsidRDefault="00C967D7">
    <w:pPr>
      <w:pStyle w:val="Podnoje"/>
      <w:jc w:val="right"/>
    </w:pPr>
    <w:r>
      <w:fldChar w:fldCharType="begin"/>
    </w:r>
    <w:r>
      <w:instrText xml:space="preserve"> PAGE   \* MERGEFORMAT </w:instrText>
    </w:r>
    <w:r>
      <w:fldChar w:fldCharType="separate"/>
    </w:r>
    <w:r w:rsidR="00FB3638">
      <w:rPr>
        <w:noProof/>
      </w:rPr>
      <w:t>21</w:t>
    </w:r>
    <w:r>
      <w:rPr>
        <w:noProof/>
      </w:rPr>
      <w:fldChar w:fldCharType="end"/>
    </w:r>
  </w:p>
  <w:p w14:paraId="48E78E79" w14:textId="77777777" w:rsidR="00C967D7" w:rsidRDefault="00C967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D332A" w14:textId="77777777" w:rsidR="00DF048D" w:rsidRDefault="00DF048D" w:rsidP="00B96B0D">
      <w:r>
        <w:separator/>
      </w:r>
    </w:p>
  </w:footnote>
  <w:footnote w:type="continuationSeparator" w:id="0">
    <w:p w14:paraId="3778F3DE" w14:textId="77777777" w:rsidR="00DF048D" w:rsidRDefault="00DF048D" w:rsidP="00B96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C7E88"/>
    <w:multiLevelType w:val="hybridMultilevel"/>
    <w:tmpl w:val="1A9666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9F0993"/>
    <w:multiLevelType w:val="hybridMultilevel"/>
    <w:tmpl w:val="E88493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B40868"/>
    <w:multiLevelType w:val="hybridMultilevel"/>
    <w:tmpl w:val="62E42C26"/>
    <w:lvl w:ilvl="0" w:tplc="041A0001">
      <w:start w:val="1"/>
      <w:numFmt w:val="bullet"/>
      <w:lvlText w:val=""/>
      <w:lvlJc w:val="left"/>
      <w:pPr>
        <w:tabs>
          <w:tab w:val="num" w:pos="11"/>
        </w:tabs>
        <w:ind w:left="11" w:hanging="360"/>
      </w:pPr>
      <w:rPr>
        <w:rFonts w:ascii="Symbol" w:hAnsi="Symbol" w:hint="default"/>
        <w:sz w:val="20"/>
      </w:rPr>
    </w:lvl>
    <w:lvl w:ilvl="1" w:tplc="746E0390">
      <w:start w:val="4"/>
      <w:numFmt w:val="bullet"/>
      <w:lvlText w:val="-"/>
      <w:lvlJc w:val="left"/>
      <w:pPr>
        <w:tabs>
          <w:tab w:val="num" w:pos="731"/>
        </w:tabs>
        <w:ind w:left="731" w:hanging="360"/>
      </w:pPr>
      <w:rPr>
        <w:rFonts w:ascii="Arial" w:eastAsia="Times New Roman" w:hAnsi="Arial" w:cs="Arial" w:hint="default"/>
      </w:rPr>
    </w:lvl>
    <w:lvl w:ilvl="2" w:tplc="E4460B0C">
      <w:start w:val="1"/>
      <w:numFmt w:val="lowerLetter"/>
      <w:lvlText w:val="%3)"/>
      <w:lvlJc w:val="left"/>
      <w:pPr>
        <w:tabs>
          <w:tab w:val="num" w:pos="1631"/>
        </w:tabs>
        <w:ind w:left="1631" w:hanging="360"/>
      </w:pPr>
    </w:lvl>
    <w:lvl w:ilvl="3" w:tplc="250ED92A">
      <w:start w:val="6"/>
      <w:numFmt w:val="decimal"/>
      <w:lvlText w:val="%4."/>
      <w:lvlJc w:val="left"/>
      <w:pPr>
        <w:tabs>
          <w:tab w:val="num" w:pos="2171"/>
        </w:tabs>
        <w:ind w:left="2171" w:hanging="360"/>
      </w:pPr>
      <w:rPr>
        <w:color w:val="000000"/>
      </w:rPr>
    </w:lvl>
    <w:lvl w:ilvl="4" w:tplc="C464A4C4">
      <w:start w:val="22"/>
      <w:numFmt w:val="decimal"/>
      <w:lvlText w:val="%5."/>
      <w:lvlJc w:val="left"/>
      <w:pPr>
        <w:tabs>
          <w:tab w:val="num" w:pos="3041"/>
        </w:tabs>
        <w:ind w:left="3041" w:hanging="510"/>
      </w:pPr>
      <w:rPr>
        <w:color w:val="auto"/>
      </w:rPr>
    </w:lvl>
    <w:lvl w:ilvl="5" w:tplc="465EE0AC">
      <w:start w:val="24"/>
      <w:numFmt w:val="decimal"/>
      <w:lvlText w:val="%6."/>
      <w:lvlJc w:val="left"/>
      <w:pPr>
        <w:tabs>
          <w:tab w:val="num" w:pos="3941"/>
        </w:tabs>
        <w:ind w:left="3941" w:hanging="510"/>
      </w:pPr>
    </w:lvl>
    <w:lvl w:ilvl="6" w:tplc="041A000F">
      <w:start w:val="1"/>
      <w:numFmt w:val="decimal"/>
      <w:lvlText w:val="%7."/>
      <w:lvlJc w:val="left"/>
      <w:pPr>
        <w:tabs>
          <w:tab w:val="num" w:pos="4331"/>
        </w:tabs>
        <w:ind w:left="4331" w:hanging="360"/>
      </w:pPr>
    </w:lvl>
    <w:lvl w:ilvl="7" w:tplc="041A0019">
      <w:start w:val="1"/>
      <w:numFmt w:val="lowerLetter"/>
      <w:lvlText w:val="%8."/>
      <w:lvlJc w:val="left"/>
      <w:pPr>
        <w:tabs>
          <w:tab w:val="num" w:pos="5051"/>
        </w:tabs>
        <w:ind w:left="5051" w:hanging="360"/>
      </w:pPr>
    </w:lvl>
    <w:lvl w:ilvl="8" w:tplc="041A001B">
      <w:start w:val="1"/>
      <w:numFmt w:val="lowerRoman"/>
      <w:lvlText w:val="%9."/>
      <w:lvlJc w:val="right"/>
      <w:pPr>
        <w:tabs>
          <w:tab w:val="num" w:pos="5771"/>
        </w:tabs>
        <w:ind w:left="5771" w:hanging="180"/>
      </w:pPr>
    </w:lvl>
  </w:abstractNum>
  <w:abstractNum w:abstractNumId="4" w15:restartNumberingAfterBreak="0">
    <w:nsid w:val="125D3D1F"/>
    <w:multiLevelType w:val="hybridMultilevel"/>
    <w:tmpl w:val="82684216"/>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041A000F">
      <w:start w:val="1"/>
      <w:numFmt w:val="decimal"/>
      <w:lvlText w:val="%2."/>
      <w:lvlJc w:val="left"/>
      <w:pPr>
        <w:tabs>
          <w:tab w:val="num" w:pos="680"/>
        </w:tabs>
        <w:ind w:left="680" w:hanging="320"/>
      </w:pPr>
      <w:rPr>
        <w:rFonts w:hint="default"/>
        <w:b w:val="0"/>
        <w:i w:val="0"/>
        <w:sz w:val="16"/>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8B74D39"/>
    <w:multiLevelType w:val="hybridMultilevel"/>
    <w:tmpl w:val="99F48F20"/>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113F35"/>
    <w:multiLevelType w:val="multilevel"/>
    <w:tmpl w:val="85462DB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027349A"/>
    <w:multiLevelType w:val="hybridMultilevel"/>
    <w:tmpl w:val="48C06EA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34C65A7"/>
    <w:multiLevelType w:val="hybridMultilevel"/>
    <w:tmpl w:val="E8DCEA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766465"/>
    <w:multiLevelType w:val="hybridMultilevel"/>
    <w:tmpl w:val="A2786F4C"/>
    <w:lvl w:ilvl="0" w:tplc="D69CA87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C81DAF"/>
    <w:multiLevelType w:val="hybridMultilevel"/>
    <w:tmpl w:val="E174DA1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B477016"/>
    <w:multiLevelType w:val="hybridMultilevel"/>
    <w:tmpl w:val="B7DAB1E0"/>
    <w:lvl w:ilvl="0" w:tplc="041A0001">
      <w:start w:val="1"/>
      <w:numFmt w:val="bullet"/>
      <w:lvlText w:val=""/>
      <w:lvlJc w:val="left"/>
      <w:pPr>
        <w:tabs>
          <w:tab w:val="num" w:pos="774"/>
        </w:tabs>
        <w:ind w:left="774" w:hanging="360"/>
      </w:pPr>
      <w:rPr>
        <w:rFonts w:ascii="Symbol" w:hAnsi="Symbol" w:hint="default"/>
        <w:color w:val="auto"/>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2" w15:restartNumberingAfterBreak="0">
    <w:nsid w:val="377539F4"/>
    <w:multiLevelType w:val="hybridMultilevel"/>
    <w:tmpl w:val="EFF2A7DC"/>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A033DE"/>
    <w:multiLevelType w:val="hybridMultilevel"/>
    <w:tmpl w:val="6B2048F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B3659BF"/>
    <w:multiLevelType w:val="hybridMultilevel"/>
    <w:tmpl w:val="9806AA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75410A"/>
    <w:multiLevelType w:val="hybridMultilevel"/>
    <w:tmpl w:val="77A42F18"/>
    <w:lvl w:ilvl="0" w:tplc="041A000F">
      <w:start w:val="1"/>
      <w:numFmt w:val="decimal"/>
      <w:lvlText w:val="%1."/>
      <w:lvlJc w:val="left"/>
      <w:pPr>
        <w:ind w:left="720" w:hanging="360"/>
      </w:pPr>
    </w:lvl>
    <w:lvl w:ilvl="1" w:tplc="2424D11C">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A3409F"/>
    <w:multiLevelType w:val="hybridMultilevel"/>
    <w:tmpl w:val="0AC8E32C"/>
    <w:lvl w:ilvl="0" w:tplc="9372F9C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16E4B90"/>
    <w:multiLevelType w:val="hybridMultilevel"/>
    <w:tmpl w:val="2EB8918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441F211A"/>
    <w:multiLevelType w:val="hybridMultilevel"/>
    <w:tmpl w:val="386CDC7A"/>
    <w:lvl w:ilvl="0" w:tplc="D69CA87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4581BFD"/>
    <w:multiLevelType w:val="hybridMultilevel"/>
    <w:tmpl w:val="5D420072"/>
    <w:lvl w:ilvl="0" w:tplc="8EF2593E">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9592BDA"/>
    <w:multiLevelType w:val="hybridMultilevel"/>
    <w:tmpl w:val="84DE9F9C"/>
    <w:lvl w:ilvl="0" w:tplc="041A0001">
      <w:start w:val="1"/>
      <w:numFmt w:val="bullet"/>
      <w:lvlText w:val=""/>
      <w:lvlJc w:val="left"/>
      <w:pPr>
        <w:ind w:left="360" w:hanging="360"/>
      </w:pPr>
      <w:rPr>
        <w:rFonts w:ascii="Symbol" w:hAnsi="Symbol" w:hint="default"/>
        <w:b/>
        <w:color w:val="auto"/>
      </w:rPr>
    </w:lvl>
    <w:lvl w:ilvl="1" w:tplc="BD4C8F5E">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22" w15:restartNumberingAfterBreak="0">
    <w:nsid w:val="580460A3"/>
    <w:multiLevelType w:val="hybridMultilevel"/>
    <w:tmpl w:val="4F6423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B5F1271"/>
    <w:multiLevelType w:val="hybridMultilevel"/>
    <w:tmpl w:val="7DCCA0F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68595D31"/>
    <w:multiLevelType w:val="hybridMultilevel"/>
    <w:tmpl w:val="82743D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A0330F5"/>
    <w:multiLevelType w:val="hybridMultilevel"/>
    <w:tmpl w:val="ADC8780C"/>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72527C"/>
    <w:multiLevelType w:val="hybridMultilevel"/>
    <w:tmpl w:val="3CAC0208"/>
    <w:lvl w:ilvl="0" w:tplc="4CB0504A">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9873EC"/>
    <w:multiLevelType w:val="hybridMultilevel"/>
    <w:tmpl w:val="D556FC5C"/>
    <w:lvl w:ilvl="0" w:tplc="C3680D70">
      <w:start w:val="1"/>
      <w:numFmt w:val="decimal"/>
      <w:lvlText w:val="%1."/>
      <w:lvlJc w:val="left"/>
      <w:pPr>
        <w:tabs>
          <w:tab w:val="num" w:pos="680"/>
        </w:tabs>
        <w:ind w:left="680" w:hanging="320"/>
      </w:pPr>
      <w:rPr>
        <w:rFonts w:hint="default"/>
        <w:b w:val="0"/>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F2B5D8D"/>
    <w:multiLevelType w:val="multilevel"/>
    <w:tmpl w:val="85462DB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21"/>
  </w:num>
  <w:num w:numId="3">
    <w:abstractNumId w:val="4"/>
  </w:num>
  <w:num w:numId="4">
    <w:abstractNumId w:val="27"/>
  </w:num>
  <w:num w:numId="5">
    <w:abstractNumId w:val="8"/>
  </w:num>
  <w:num w:numId="6">
    <w:abstractNumId w:val="6"/>
  </w:num>
  <w:num w:numId="7">
    <w:abstractNumId w:val="3"/>
  </w:num>
  <w:num w:numId="8">
    <w:abstractNumId w:val="25"/>
  </w:num>
  <w:num w:numId="9">
    <w:abstractNumId w:val="5"/>
  </w:num>
  <w:num w:numId="10">
    <w:abstractNumId w:val="26"/>
  </w:num>
  <w:num w:numId="11">
    <w:abstractNumId w:val="12"/>
  </w:num>
  <w:num w:numId="12">
    <w:abstractNumId w:val="7"/>
  </w:num>
  <w:num w:numId="13">
    <w:abstractNumId w:val="19"/>
  </w:num>
  <w:num w:numId="14">
    <w:abstractNumId w:val="24"/>
  </w:num>
  <w:num w:numId="15">
    <w:abstractNumId w:val="20"/>
  </w:num>
  <w:num w:numId="16">
    <w:abstractNumId w:val="10"/>
  </w:num>
  <w:num w:numId="17">
    <w:abstractNumId w:val="13"/>
  </w:num>
  <w:num w:numId="18">
    <w:abstractNumId w:val="2"/>
  </w:num>
  <w:num w:numId="19">
    <w:abstractNumId w:val="18"/>
  </w:num>
  <w:num w:numId="20">
    <w:abstractNumId w:val="9"/>
  </w:num>
  <w:num w:numId="21">
    <w:abstractNumId w:val="11"/>
  </w:num>
  <w:num w:numId="22">
    <w:abstractNumId w:val="17"/>
  </w:num>
  <w:num w:numId="23">
    <w:abstractNumId w:val="16"/>
  </w:num>
  <w:num w:numId="24">
    <w:abstractNumId w:val="1"/>
  </w:num>
  <w:num w:numId="25">
    <w:abstractNumId w:val="28"/>
  </w:num>
  <w:num w:numId="26">
    <w:abstractNumId w:val="14"/>
  </w:num>
  <w:num w:numId="27">
    <w:abstractNumId w:val="15"/>
  </w:num>
  <w:num w:numId="28">
    <w:abstractNumId w:val="23"/>
  </w:num>
  <w:num w:numId="2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02"/>
    <w:rsid w:val="00001A5F"/>
    <w:rsid w:val="00002A93"/>
    <w:rsid w:val="00002D1B"/>
    <w:rsid w:val="00003739"/>
    <w:rsid w:val="00004486"/>
    <w:rsid w:val="00005ED5"/>
    <w:rsid w:val="00006873"/>
    <w:rsid w:val="00006998"/>
    <w:rsid w:val="0001179F"/>
    <w:rsid w:val="00012805"/>
    <w:rsid w:val="000148CB"/>
    <w:rsid w:val="0001529C"/>
    <w:rsid w:val="0001551D"/>
    <w:rsid w:val="00017204"/>
    <w:rsid w:val="00021122"/>
    <w:rsid w:val="00021FE0"/>
    <w:rsid w:val="0002248F"/>
    <w:rsid w:val="000227B3"/>
    <w:rsid w:val="00023B47"/>
    <w:rsid w:val="0002597C"/>
    <w:rsid w:val="00025E0D"/>
    <w:rsid w:val="00025E4E"/>
    <w:rsid w:val="00026131"/>
    <w:rsid w:val="0002634F"/>
    <w:rsid w:val="000266A2"/>
    <w:rsid w:val="000273F8"/>
    <w:rsid w:val="00031CC6"/>
    <w:rsid w:val="000326AD"/>
    <w:rsid w:val="0003321E"/>
    <w:rsid w:val="00033DA8"/>
    <w:rsid w:val="000341F0"/>
    <w:rsid w:val="000344A4"/>
    <w:rsid w:val="000348CB"/>
    <w:rsid w:val="00035A56"/>
    <w:rsid w:val="00035ECF"/>
    <w:rsid w:val="00036444"/>
    <w:rsid w:val="00036935"/>
    <w:rsid w:val="0004168D"/>
    <w:rsid w:val="00041C69"/>
    <w:rsid w:val="00041DC5"/>
    <w:rsid w:val="00043ECC"/>
    <w:rsid w:val="0004523F"/>
    <w:rsid w:val="00045360"/>
    <w:rsid w:val="00046C12"/>
    <w:rsid w:val="00046E34"/>
    <w:rsid w:val="000475D7"/>
    <w:rsid w:val="000545DB"/>
    <w:rsid w:val="00060AB8"/>
    <w:rsid w:val="0006304C"/>
    <w:rsid w:val="0006347E"/>
    <w:rsid w:val="000634B7"/>
    <w:rsid w:val="00063799"/>
    <w:rsid w:val="000660AA"/>
    <w:rsid w:val="0006676E"/>
    <w:rsid w:val="000674DF"/>
    <w:rsid w:val="000675CA"/>
    <w:rsid w:val="00067C8C"/>
    <w:rsid w:val="0007121B"/>
    <w:rsid w:val="00073298"/>
    <w:rsid w:val="000746A8"/>
    <w:rsid w:val="00080859"/>
    <w:rsid w:val="00080BAC"/>
    <w:rsid w:val="00081770"/>
    <w:rsid w:val="000847E2"/>
    <w:rsid w:val="000864B5"/>
    <w:rsid w:val="000876F8"/>
    <w:rsid w:val="00090D3F"/>
    <w:rsid w:val="000911FB"/>
    <w:rsid w:val="000927AC"/>
    <w:rsid w:val="00095027"/>
    <w:rsid w:val="00095331"/>
    <w:rsid w:val="00095A27"/>
    <w:rsid w:val="000968E9"/>
    <w:rsid w:val="000976FB"/>
    <w:rsid w:val="000977C5"/>
    <w:rsid w:val="000A7988"/>
    <w:rsid w:val="000B187E"/>
    <w:rsid w:val="000B274F"/>
    <w:rsid w:val="000B50CD"/>
    <w:rsid w:val="000B645F"/>
    <w:rsid w:val="000C0094"/>
    <w:rsid w:val="000C0A7E"/>
    <w:rsid w:val="000C45D7"/>
    <w:rsid w:val="000C6A46"/>
    <w:rsid w:val="000D09F5"/>
    <w:rsid w:val="000D6A5E"/>
    <w:rsid w:val="000D772E"/>
    <w:rsid w:val="000D7823"/>
    <w:rsid w:val="000E368C"/>
    <w:rsid w:val="000E61F7"/>
    <w:rsid w:val="000E765C"/>
    <w:rsid w:val="000E7B26"/>
    <w:rsid w:val="000F18D7"/>
    <w:rsid w:val="000F4766"/>
    <w:rsid w:val="000F496F"/>
    <w:rsid w:val="00102440"/>
    <w:rsid w:val="0010298E"/>
    <w:rsid w:val="001038F0"/>
    <w:rsid w:val="00103D10"/>
    <w:rsid w:val="00103FAB"/>
    <w:rsid w:val="00105404"/>
    <w:rsid w:val="001058ED"/>
    <w:rsid w:val="00105ECE"/>
    <w:rsid w:val="00106263"/>
    <w:rsid w:val="001108E0"/>
    <w:rsid w:val="00114C69"/>
    <w:rsid w:val="00123913"/>
    <w:rsid w:val="00125523"/>
    <w:rsid w:val="00125834"/>
    <w:rsid w:val="00130D73"/>
    <w:rsid w:val="00132394"/>
    <w:rsid w:val="00132BA5"/>
    <w:rsid w:val="001346A3"/>
    <w:rsid w:val="0013555F"/>
    <w:rsid w:val="00136853"/>
    <w:rsid w:val="00140889"/>
    <w:rsid w:val="0014581A"/>
    <w:rsid w:val="00145F43"/>
    <w:rsid w:val="00146915"/>
    <w:rsid w:val="00150B3B"/>
    <w:rsid w:val="00150C20"/>
    <w:rsid w:val="00153C1D"/>
    <w:rsid w:val="00157953"/>
    <w:rsid w:val="00162079"/>
    <w:rsid w:val="00162FE6"/>
    <w:rsid w:val="00163083"/>
    <w:rsid w:val="00164B97"/>
    <w:rsid w:val="001659D9"/>
    <w:rsid w:val="001708C2"/>
    <w:rsid w:val="00171006"/>
    <w:rsid w:val="0017176A"/>
    <w:rsid w:val="00172944"/>
    <w:rsid w:val="001743AC"/>
    <w:rsid w:val="001745F2"/>
    <w:rsid w:val="0017494C"/>
    <w:rsid w:val="0017536A"/>
    <w:rsid w:val="00177278"/>
    <w:rsid w:val="00177680"/>
    <w:rsid w:val="0018210E"/>
    <w:rsid w:val="0018233C"/>
    <w:rsid w:val="001826A5"/>
    <w:rsid w:val="001832B1"/>
    <w:rsid w:val="00185210"/>
    <w:rsid w:val="00186F09"/>
    <w:rsid w:val="00187AAF"/>
    <w:rsid w:val="00193DD6"/>
    <w:rsid w:val="0019514E"/>
    <w:rsid w:val="001968C2"/>
    <w:rsid w:val="001A0282"/>
    <w:rsid w:val="001A085A"/>
    <w:rsid w:val="001A0B97"/>
    <w:rsid w:val="001A13C5"/>
    <w:rsid w:val="001A1904"/>
    <w:rsid w:val="001A275C"/>
    <w:rsid w:val="001A2B3F"/>
    <w:rsid w:val="001A3FC5"/>
    <w:rsid w:val="001A47AD"/>
    <w:rsid w:val="001A5E99"/>
    <w:rsid w:val="001A7412"/>
    <w:rsid w:val="001B0AA5"/>
    <w:rsid w:val="001B1606"/>
    <w:rsid w:val="001B19F3"/>
    <w:rsid w:val="001B1C6F"/>
    <w:rsid w:val="001B2D8B"/>
    <w:rsid w:val="001B31C0"/>
    <w:rsid w:val="001B3A2F"/>
    <w:rsid w:val="001B5A5A"/>
    <w:rsid w:val="001B5BD4"/>
    <w:rsid w:val="001B618A"/>
    <w:rsid w:val="001B6265"/>
    <w:rsid w:val="001B6F07"/>
    <w:rsid w:val="001C4C89"/>
    <w:rsid w:val="001C5975"/>
    <w:rsid w:val="001C5E98"/>
    <w:rsid w:val="001C6DA5"/>
    <w:rsid w:val="001D50E7"/>
    <w:rsid w:val="001D6644"/>
    <w:rsid w:val="001D755F"/>
    <w:rsid w:val="001E15FC"/>
    <w:rsid w:val="001E2E58"/>
    <w:rsid w:val="001E4DDF"/>
    <w:rsid w:val="001E67CF"/>
    <w:rsid w:val="001F1CAB"/>
    <w:rsid w:val="001F4036"/>
    <w:rsid w:val="001F4E77"/>
    <w:rsid w:val="001F53DF"/>
    <w:rsid w:val="001F7B39"/>
    <w:rsid w:val="002001A2"/>
    <w:rsid w:val="00200274"/>
    <w:rsid w:val="002002CE"/>
    <w:rsid w:val="00200526"/>
    <w:rsid w:val="0020118C"/>
    <w:rsid w:val="00201E8E"/>
    <w:rsid w:val="0020266D"/>
    <w:rsid w:val="0020436E"/>
    <w:rsid w:val="002062E4"/>
    <w:rsid w:val="00206B23"/>
    <w:rsid w:val="002073B9"/>
    <w:rsid w:val="00207DC0"/>
    <w:rsid w:val="00210A33"/>
    <w:rsid w:val="0021166E"/>
    <w:rsid w:val="002157FA"/>
    <w:rsid w:val="00220C13"/>
    <w:rsid w:val="0022128B"/>
    <w:rsid w:val="0022203A"/>
    <w:rsid w:val="00222407"/>
    <w:rsid w:val="00224832"/>
    <w:rsid w:val="00226379"/>
    <w:rsid w:val="002265AD"/>
    <w:rsid w:val="00226889"/>
    <w:rsid w:val="00231924"/>
    <w:rsid w:val="0023263A"/>
    <w:rsid w:val="00234074"/>
    <w:rsid w:val="00234B3A"/>
    <w:rsid w:val="002435CD"/>
    <w:rsid w:val="00244105"/>
    <w:rsid w:val="00244F16"/>
    <w:rsid w:val="00246A7E"/>
    <w:rsid w:val="00247026"/>
    <w:rsid w:val="0025431B"/>
    <w:rsid w:val="00256669"/>
    <w:rsid w:val="00261154"/>
    <w:rsid w:val="002613D7"/>
    <w:rsid w:val="00261DE0"/>
    <w:rsid w:val="0026216E"/>
    <w:rsid w:val="00263903"/>
    <w:rsid w:val="00266019"/>
    <w:rsid w:val="00272B7C"/>
    <w:rsid w:val="00275CBA"/>
    <w:rsid w:val="00276733"/>
    <w:rsid w:val="00276BAF"/>
    <w:rsid w:val="002771CC"/>
    <w:rsid w:val="00285FD9"/>
    <w:rsid w:val="002861D9"/>
    <w:rsid w:val="00287B5A"/>
    <w:rsid w:val="00291BA8"/>
    <w:rsid w:val="00292DF4"/>
    <w:rsid w:val="00293570"/>
    <w:rsid w:val="00293C85"/>
    <w:rsid w:val="00295263"/>
    <w:rsid w:val="00295578"/>
    <w:rsid w:val="002A1016"/>
    <w:rsid w:val="002A2029"/>
    <w:rsid w:val="002A22A1"/>
    <w:rsid w:val="002A4D30"/>
    <w:rsid w:val="002A4E40"/>
    <w:rsid w:val="002B0419"/>
    <w:rsid w:val="002B26A1"/>
    <w:rsid w:val="002B5706"/>
    <w:rsid w:val="002B5DE9"/>
    <w:rsid w:val="002C0544"/>
    <w:rsid w:val="002C4446"/>
    <w:rsid w:val="002C65DE"/>
    <w:rsid w:val="002C6BF7"/>
    <w:rsid w:val="002D0A55"/>
    <w:rsid w:val="002D1457"/>
    <w:rsid w:val="002D46AC"/>
    <w:rsid w:val="002E12FB"/>
    <w:rsid w:val="002E78F9"/>
    <w:rsid w:val="002F114B"/>
    <w:rsid w:val="002F12E3"/>
    <w:rsid w:val="002F17FF"/>
    <w:rsid w:val="002F5032"/>
    <w:rsid w:val="002F5F49"/>
    <w:rsid w:val="002F64F5"/>
    <w:rsid w:val="00301277"/>
    <w:rsid w:val="00301F2A"/>
    <w:rsid w:val="00302E90"/>
    <w:rsid w:val="0030360C"/>
    <w:rsid w:val="00306098"/>
    <w:rsid w:val="00306274"/>
    <w:rsid w:val="00306AA1"/>
    <w:rsid w:val="00306DF4"/>
    <w:rsid w:val="00307FA5"/>
    <w:rsid w:val="00311838"/>
    <w:rsid w:val="0031236C"/>
    <w:rsid w:val="003128C2"/>
    <w:rsid w:val="00312DB7"/>
    <w:rsid w:val="00312E18"/>
    <w:rsid w:val="00315296"/>
    <w:rsid w:val="003175AB"/>
    <w:rsid w:val="00317775"/>
    <w:rsid w:val="003179B0"/>
    <w:rsid w:val="00320529"/>
    <w:rsid w:val="0032384B"/>
    <w:rsid w:val="0032423B"/>
    <w:rsid w:val="0032673C"/>
    <w:rsid w:val="00326A54"/>
    <w:rsid w:val="00326BBE"/>
    <w:rsid w:val="003273FE"/>
    <w:rsid w:val="00327457"/>
    <w:rsid w:val="003310EC"/>
    <w:rsid w:val="00332138"/>
    <w:rsid w:val="00332AD8"/>
    <w:rsid w:val="0033363B"/>
    <w:rsid w:val="00333A27"/>
    <w:rsid w:val="00333C50"/>
    <w:rsid w:val="00333EEA"/>
    <w:rsid w:val="0033665E"/>
    <w:rsid w:val="0033793C"/>
    <w:rsid w:val="0034208B"/>
    <w:rsid w:val="00345105"/>
    <w:rsid w:val="00345C0D"/>
    <w:rsid w:val="00345DA7"/>
    <w:rsid w:val="0035057E"/>
    <w:rsid w:val="00351549"/>
    <w:rsid w:val="003517D1"/>
    <w:rsid w:val="003522BD"/>
    <w:rsid w:val="00352A00"/>
    <w:rsid w:val="00352D49"/>
    <w:rsid w:val="00353DE3"/>
    <w:rsid w:val="00354B14"/>
    <w:rsid w:val="00355715"/>
    <w:rsid w:val="003565A5"/>
    <w:rsid w:val="00356D99"/>
    <w:rsid w:val="003610BB"/>
    <w:rsid w:val="00361519"/>
    <w:rsid w:val="00363EEF"/>
    <w:rsid w:val="00370B58"/>
    <w:rsid w:val="003716E7"/>
    <w:rsid w:val="00373AEC"/>
    <w:rsid w:val="00374555"/>
    <w:rsid w:val="00375490"/>
    <w:rsid w:val="003754FA"/>
    <w:rsid w:val="00375A33"/>
    <w:rsid w:val="00377CA9"/>
    <w:rsid w:val="00380424"/>
    <w:rsid w:val="003804DE"/>
    <w:rsid w:val="00381399"/>
    <w:rsid w:val="00381553"/>
    <w:rsid w:val="00381B89"/>
    <w:rsid w:val="00382463"/>
    <w:rsid w:val="0038574E"/>
    <w:rsid w:val="003859E7"/>
    <w:rsid w:val="0039196B"/>
    <w:rsid w:val="003927EF"/>
    <w:rsid w:val="0039384A"/>
    <w:rsid w:val="00393A46"/>
    <w:rsid w:val="003972AC"/>
    <w:rsid w:val="00397D56"/>
    <w:rsid w:val="003A018B"/>
    <w:rsid w:val="003A0A0F"/>
    <w:rsid w:val="003A2067"/>
    <w:rsid w:val="003A20FB"/>
    <w:rsid w:val="003A22B8"/>
    <w:rsid w:val="003A3152"/>
    <w:rsid w:val="003A38D6"/>
    <w:rsid w:val="003A5353"/>
    <w:rsid w:val="003A5E9A"/>
    <w:rsid w:val="003A7A9E"/>
    <w:rsid w:val="003B036A"/>
    <w:rsid w:val="003B0E9A"/>
    <w:rsid w:val="003B0FAC"/>
    <w:rsid w:val="003B3D9E"/>
    <w:rsid w:val="003B3E5C"/>
    <w:rsid w:val="003B4C37"/>
    <w:rsid w:val="003B5CB6"/>
    <w:rsid w:val="003B663C"/>
    <w:rsid w:val="003B66E5"/>
    <w:rsid w:val="003B7013"/>
    <w:rsid w:val="003B7D89"/>
    <w:rsid w:val="003C093C"/>
    <w:rsid w:val="003C22BE"/>
    <w:rsid w:val="003C303E"/>
    <w:rsid w:val="003C3435"/>
    <w:rsid w:val="003C36AC"/>
    <w:rsid w:val="003C5019"/>
    <w:rsid w:val="003C6F53"/>
    <w:rsid w:val="003C75F6"/>
    <w:rsid w:val="003D06B3"/>
    <w:rsid w:val="003D360B"/>
    <w:rsid w:val="003E36A7"/>
    <w:rsid w:val="003E3F2B"/>
    <w:rsid w:val="003E45A2"/>
    <w:rsid w:val="003E4B21"/>
    <w:rsid w:val="003E5566"/>
    <w:rsid w:val="003E6E3F"/>
    <w:rsid w:val="003E7453"/>
    <w:rsid w:val="003E7A38"/>
    <w:rsid w:val="003F2598"/>
    <w:rsid w:val="003F32E2"/>
    <w:rsid w:val="003F3D48"/>
    <w:rsid w:val="003F58E4"/>
    <w:rsid w:val="004001C2"/>
    <w:rsid w:val="00400327"/>
    <w:rsid w:val="0040254B"/>
    <w:rsid w:val="004036EA"/>
    <w:rsid w:val="00410121"/>
    <w:rsid w:val="00410777"/>
    <w:rsid w:val="00410D1F"/>
    <w:rsid w:val="00413749"/>
    <w:rsid w:val="0041428A"/>
    <w:rsid w:val="0041467F"/>
    <w:rsid w:val="00415D92"/>
    <w:rsid w:val="00420554"/>
    <w:rsid w:val="00423CAA"/>
    <w:rsid w:val="00424D40"/>
    <w:rsid w:val="0042541A"/>
    <w:rsid w:val="00426961"/>
    <w:rsid w:val="00426BDA"/>
    <w:rsid w:val="004279CE"/>
    <w:rsid w:val="00430359"/>
    <w:rsid w:val="0043076B"/>
    <w:rsid w:val="00437782"/>
    <w:rsid w:val="00441C6F"/>
    <w:rsid w:val="004424E1"/>
    <w:rsid w:val="00444C00"/>
    <w:rsid w:val="0044557C"/>
    <w:rsid w:val="004455EB"/>
    <w:rsid w:val="00445A5E"/>
    <w:rsid w:val="00445F4E"/>
    <w:rsid w:val="00446D9A"/>
    <w:rsid w:val="0044710E"/>
    <w:rsid w:val="00447231"/>
    <w:rsid w:val="004478B5"/>
    <w:rsid w:val="00447DDC"/>
    <w:rsid w:val="00451454"/>
    <w:rsid w:val="00454F7B"/>
    <w:rsid w:val="004559EE"/>
    <w:rsid w:val="00455B80"/>
    <w:rsid w:val="00456685"/>
    <w:rsid w:val="004609D6"/>
    <w:rsid w:val="00464037"/>
    <w:rsid w:val="00464D54"/>
    <w:rsid w:val="00465571"/>
    <w:rsid w:val="00465C5F"/>
    <w:rsid w:val="0046649D"/>
    <w:rsid w:val="00466FCB"/>
    <w:rsid w:val="004706B6"/>
    <w:rsid w:val="004720D1"/>
    <w:rsid w:val="00472228"/>
    <w:rsid w:val="00472436"/>
    <w:rsid w:val="0047299D"/>
    <w:rsid w:val="004755AB"/>
    <w:rsid w:val="004759E4"/>
    <w:rsid w:val="00480235"/>
    <w:rsid w:val="0048147F"/>
    <w:rsid w:val="00481DE7"/>
    <w:rsid w:val="00482342"/>
    <w:rsid w:val="00483667"/>
    <w:rsid w:val="0048375F"/>
    <w:rsid w:val="004839E4"/>
    <w:rsid w:val="00483E48"/>
    <w:rsid w:val="0048457A"/>
    <w:rsid w:val="00485069"/>
    <w:rsid w:val="00485F9A"/>
    <w:rsid w:val="0049044E"/>
    <w:rsid w:val="00494E86"/>
    <w:rsid w:val="00496E8B"/>
    <w:rsid w:val="004A014E"/>
    <w:rsid w:val="004A0D0C"/>
    <w:rsid w:val="004A13B9"/>
    <w:rsid w:val="004A16F9"/>
    <w:rsid w:val="004A1A6A"/>
    <w:rsid w:val="004A2B9B"/>
    <w:rsid w:val="004A52A7"/>
    <w:rsid w:val="004A6A56"/>
    <w:rsid w:val="004A6C6B"/>
    <w:rsid w:val="004A718E"/>
    <w:rsid w:val="004A767D"/>
    <w:rsid w:val="004B52B8"/>
    <w:rsid w:val="004B580C"/>
    <w:rsid w:val="004B5F41"/>
    <w:rsid w:val="004B6A38"/>
    <w:rsid w:val="004C32C6"/>
    <w:rsid w:val="004C54B2"/>
    <w:rsid w:val="004D123B"/>
    <w:rsid w:val="004D176F"/>
    <w:rsid w:val="004D3C58"/>
    <w:rsid w:val="004D3C61"/>
    <w:rsid w:val="004D5AAC"/>
    <w:rsid w:val="004D6ED4"/>
    <w:rsid w:val="004E0F62"/>
    <w:rsid w:val="004E1BC2"/>
    <w:rsid w:val="004E4349"/>
    <w:rsid w:val="004E63AC"/>
    <w:rsid w:val="004E6714"/>
    <w:rsid w:val="004E7A71"/>
    <w:rsid w:val="004F0DAE"/>
    <w:rsid w:val="004F0F13"/>
    <w:rsid w:val="004F649E"/>
    <w:rsid w:val="005012D6"/>
    <w:rsid w:val="00501FBB"/>
    <w:rsid w:val="00502178"/>
    <w:rsid w:val="00502C6D"/>
    <w:rsid w:val="005030C3"/>
    <w:rsid w:val="0050457D"/>
    <w:rsid w:val="0050796A"/>
    <w:rsid w:val="00512FCE"/>
    <w:rsid w:val="00513952"/>
    <w:rsid w:val="00513B42"/>
    <w:rsid w:val="005155E0"/>
    <w:rsid w:val="0051607E"/>
    <w:rsid w:val="00516951"/>
    <w:rsid w:val="00520C4F"/>
    <w:rsid w:val="00520CAF"/>
    <w:rsid w:val="00522BFF"/>
    <w:rsid w:val="00522E92"/>
    <w:rsid w:val="00522F07"/>
    <w:rsid w:val="00526005"/>
    <w:rsid w:val="00526244"/>
    <w:rsid w:val="00526366"/>
    <w:rsid w:val="00531EC3"/>
    <w:rsid w:val="005326BD"/>
    <w:rsid w:val="00533040"/>
    <w:rsid w:val="00533FB8"/>
    <w:rsid w:val="005343B1"/>
    <w:rsid w:val="005347F5"/>
    <w:rsid w:val="0053557A"/>
    <w:rsid w:val="00541EBB"/>
    <w:rsid w:val="005450BE"/>
    <w:rsid w:val="00547054"/>
    <w:rsid w:val="00547BA5"/>
    <w:rsid w:val="005520E0"/>
    <w:rsid w:val="00553E4A"/>
    <w:rsid w:val="005543EC"/>
    <w:rsid w:val="005564AC"/>
    <w:rsid w:val="00556A60"/>
    <w:rsid w:val="00557B36"/>
    <w:rsid w:val="0056201F"/>
    <w:rsid w:val="00563803"/>
    <w:rsid w:val="00564262"/>
    <w:rsid w:val="005672BE"/>
    <w:rsid w:val="00571431"/>
    <w:rsid w:val="00573066"/>
    <w:rsid w:val="00575A47"/>
    <w:rsid w:val="00575F72"/>
    <w:rsid w:val="00576AD0"/>
    <w:rsid w:val="0058048F"/>
    <w:rsid w:val="0058071C"/>
    <w:rsid w:val="00580A15"/>
    <w:rsid w:val="005811AB"/>
    <w:rsid w:val="0058132A"/>
    <w:rsid w:val="00581850"/>
    <w:rsid w:val="00581D68"/>
    <w:rsid w:val="00583468"/>
    <w:rsid w:val="005846B3"/>
    <w:rsid w:val="00585FE2"/>
    <w:rsid w:val="00586B56"/>
    <w:rsid w:val="005878CC"/>
    <w:rsid w:val="00587984"/>
    <w:rsid w:val="005907BB"/>
    <w:rsid w:val="00592CF8"/>
    <w:rsid w:val="00595078"/>
    <w:rsid w:val="005961DE"/>
    <w:rsid w:val="00596203"/>
    <w:rsid w:val="005963C2"/>
    <w:rsid w:val="0059652B"/>
    <w:rsid w:val="00597F00"/>
    <w:rsid w:val="00597FA9"/>
    <w:rsid w:val="005A091C"/>
    <w:rsid w:val="005A1C73"/>
    <w:rsid w:val="005A24A1"/>
    <w:rsid w:val="005A3D26"/>
    <w:rsid w:val="005A4661"/>
    <w:rsid w:val="005A4AF0"/>
    <w:rsid w:val="005B1566"/>
    <w:rsid w:val="005B1A65"/>
    <w:rsid w:val="005B1D52"/>
    <w:rsid w:val="005B2E48"/>
    <w:rsid w:val="005B32D0"/>
    <w:rsid w:val="005B4314"/>
    <w:rsid w:val="005B619C"/>
    <w:rsid w:val="005B64B1"/>
    <w:rsid w:val="005B704E"/>
    <w:rsid w:val="005B7E8D"/>
    <w:rsid w:val="005B7F0C"/>
    <w:rsid w:val="005C0A33"/>
    <w:rsid w:val="005C0AC2"/>
    <w:rsid w:val="005C6E19"/>
    <w:rsid w:val="005D0EAD"/>
    <w:rsid w:val="005D2307"/>
    <w:rsid w:val="005D2B46"/>
    <w:rsid w:val="005D3A63"/>
    <w:rsid w:val="005D485B"/>
    <w:rsid w:val="005D4CBF"/>
    <w:rsid w:val="005E06B5"/>
    <w:rsid w:val="005E2954"/>
    <w:rsid w:val="005E3179"/>
    <w:rsid w:val="005F27C0"/>
    <w:rsid w:val="005F2890"/>
    <w:rsid w:val="005F3542"/>
    <w:rsid w:val="005F47B8"/>
    <w:rsid w:val="005F553D"/>
    <w:rsid w:val="005F79CE"/>
    <w:rsid w:val="006016B4"/>
    <w:rsid w:val="00602297"/>
    <w:rsid w:val="00604026"/>
    <w:rsid w:val="00605380"/>
    <w:rsid w:val="0060614E"/>
    <w:rsid w:val="00607187"/>
    <w:rsid w:val="00612207"/>
    <w:rsid w:val="00621828"/>
    <w:rsid w:val="0062184E"/>
    <w:rsid w:val="00622F8F"/>
    <w:rsid w:val="006251E6"/>
    <w:rsid w:val="00625335"/>
    <w:rsid w:val="00625BA9"/>
    <w:rsid w:val="00626D27"/>
    <w:rsid w:val="00627CF9"/>
    <w:rsid w:val="00630B27"/>
    <w:rsid w:val="00633940"/>
    <w:rsid w:val="00634ACB"/>
    <w:rsid w:val="006353B8"/>
    <w:rsid w:val="006400D7"/>
    <w:rsid w:val="00641572"/>
    <w:rsid w:val="006416E6"/>
    <w:rsid w:val="006418EE"/>
    <w:rsid w:val="00641A67"/>
    <w:rsid w:val="0064280E"/>
    <w:rsid w:val="00645975"/>
    <w:rsid w:val="006463B8"/>
    <w:rsid w:val="006518AF"/>
    <w:rsid w:val="0065291B"/>
    <w:rsid w:val="00655B1D"/>
    <w:rsid w:val="00655F8B"/>
    <w:rsid w:val="006575B7"/>
    <w:rsid w:val="00661F77"/>
    <w:rsid w:val="0066321F"/>
    <w:rsid w:val="00664C31"/>
    <w:rsid w:val="00667741"/>
    <w:rsid w:val="00670001"/>
    <w:rsid w:val="00671514"/>
    <w:rsid w:val="006734DA"/>
    <w:rsid w:val="00675FDD"/>
    <w:rsid w:val="0067604E"/>
    <w:rsid w:val="00677900"/>
    <w:rsid w:val="0068073B"/>
    <w:rsid w:val="0068082B"/>
    <w:rsid w:val="006816F9"/>
    <w:rsid w:val="00681F1C"/>
    <w:rsid w:val="00683EA5"/>
    <w:rsid w:val="0068553C"/>
    <w:rsid w:val="006856B1"/>
    <w:rsid w:val="00685C9C"/>
    <w:rsid w:val="00687515"/>
    <w:rsid w:val="00687BA7"/>
    <w:rsid w:val="00687E98"/>
    <w:rsid w:val="00690534"/>
    <w:rsid w:val="00693FEE"/>
    <w:rsid w:val="006953CC"/>
    <w:rsid w:val="00695458"/>
    <w:rsid w:val="0069597D"/>
    <w:rsid w:val="0069678D"/>
    <w:rsid w:val="00697E8A"/>
    <w:rsid w:val="00697F3E"/>
    <w:rsid w:val="006A1B73"/>
    <w:rsid w:val="006A5419"/>
    <w:rsid w:val="006A6F6B"/>
    <w:rsid w:val="006B4BF9"/>
    <w:rsid w:val="006B5AE2"/>
    <w:rsid w:val="006C0D4F"/>
    <w:rsid w:val="006C0DA1"/>
    <w:rsid w:val="006C5508"/>
    <w:rsid w:val="006C6BEB"/>
    <w:rsid w:val="006C7671"/>
    <w:rsid w:val="006C7B79"/>
    <w:rsid w:val="006D072E"/>
    <w:rsid w:val="006D0EF6"/>
    <w:rsid w:val="006D27D6"/>
    <w:rsid w:val="006D32D8"/>
    <w:rsid w:val="006D43A1"/>
    <w:rsid w:val="006D58E0"/>
    <w:rsid w:val="006D5CE0"/>
    <w:rsid w:val="006D659E"/>
    <w:rsid w:val="006D7359"/>
    <w:rsid w:val="006E22B6"/>
    <w:rsid w:val="006E7C05"/>
    <w:rsid w:val="006F1CA1"/>
    <w:rsid w:val="006F43F6"/>
    <w:rsid w:val="006F4449"/>
    <w:rsid w:val="006F503A"/>
    <w:rsid w:val="006F5973"/>
    <w:rsid w:val="006F7741"/>
    <w:rsid w:val="00702DFA"/>
    <w:rsid w:val="00705983"/>
    <w:rsid w:val="0071021D"/>
    <w:rsid w:val="007115C4"/>
    <w:rsid w:val="00713F17"/>
    <w:rsid w:val="00716047"/>
    <w:rsid w:val="00717044"/>
    <w:rsid w:val="00720344"/>
    <w:rsid w:val="00720D23"/>
    <w:rsid w:val="00721802"/>
    <w:rsid w:val="00722268"/>
    <w:rsid w:val="00722B5D"/>
    <w:rsid w:val="00724846"/>
    <w:rsid w:val="00725222"/>
    <w:rsid w:val="0072626E"/>
    <w:rsid w:val="0072659F"/>
    <w:rsid w:val="00730BD7"/>
    <w:rsid w:val="00734193"/>
    <w:rsid w:val="00736269"/>
    <w:rsid w:val="00737AB0"/>
    <w:rsid w:val="00740D0A"/>
    <w:rsid w:val="00741197"/>
    <w:rsid w:val="0074345F"/>
    <w:rsid w:val="00745604"/>
    <w:rsid w:val="00745A51"/>
    <w:rsid w:val="00745AFD"/>
    <w:rsid w:val="00745F06"/>
    <w:rsid w:val="00746279"/>
    <w:rsid w:val="00747648"/>
    <w:rsid w:val="007500EE"/>
    <w:rsid w:val="00750572"/>
    <w:rsid w:val="007537BB"/>
    <w:rsid w:val="00754079"/>
    <w:rsid w:val="00754A8B"/>
    <w:rsid w:val="007565F3"/>
    <w:rsid w:val="00760215"/>
    <w:rsid w:val="0076073B"/>
    <w:rsid w:val="00761253"/>
    <w:rsid w:val="007626F8"/>
    <w:rsid w:val="0076322F"/>
    <w:rsid w:val="007636D5"/>
    <w:rsid w:val="0076397F"/>
    <w:rsid w:val="0076440E"/>
    <w:rsid w:val="00764A05"/>
    <w:rsid w:val="0076503D"/>
    <w:rsid w:val="00765186"/>
    <w:rsid w:val="007673C9"/>
    <w:rsid w:val="0077044D"/>
    <w:rsid w:val="00771437"/>
    <w:rsid w:val="00773D97"/>
    <w:rsid w:val="007746F6"/>
    <w:rsid w:val="00776D52"/>
    <w:rsid w:val="0077729A"/>
    <w:rsid w:val="0077736E"/>
    <w:rsid w:val="00781159"/>
    <w:rsid w:val="007813AB"/>
    <w:rsid w:val="00783067"/>
    <w:rsid w:val="007839BE"/>
    <w:rsid w:val="00785EEB"/>
    <w:rsid w:val="00787F95"/>
    <w:rsid w:val="007916DB"/>
    <w:rsid w:val="0079174E"/>
    <w:rsid w:val="00793B03"/>
    <w:rsid w:val="00793DA1"/>
    <w:rsid w:val="00795B92"/>
    <w:rsid w:val="00797E65"/>
    <w:rsid w:val="007A2A07"/>
    <w:rsid w:val="007A3C3A"/>
    <w:rsid w:val="007A4199"/>
    <w:rsid w:val="007A4A14"/>
    <w:rsid w:val="007B0583"/>
    <w:rsid w:val="007B1387"/>
    <w:rsid w:val="007B2FBB"/>
    <w:rsid w:val="007B48BC"/>
    <w:rsid w:val="007B5280"/>
    <w:rsid w:val="007B6D44"/>
    <w:rsid w:val="007B6E91"/>
    <w:rsid w:val="007C1BFC"/>
    <w:rsid w:val="007C443A"/>
    <w:rsid w:val="007C4553"/>
    <w:rsid w:val="007C474C"/>
    <w:rsid w:val="007C4913"/>
    <w:rsid w:val="007C4A91"/>
    <w:rsid w:val="007C623A"/>
    <w:rsid w:val="007C657A"/>
    <w:rsid w:val="007C7404"/>
    <w:rsid w:val="007D2D89"/>
    <w:rsid w:val="007D4708"/>
    <w:rsid w:val="007D4D69"/>
    <w:rsid w:val="007D5CCB"/>
    <w:rsid w:val="007D70CC"/>
    <w:rsid w:val="007D7586"/>
    <w:rsid w:val="007E112D"/>
    <w:rsid w:val="007E2371"/>
    <w:rsid w:val="007E2901"/>
    <w:rsid w:val="007E4878"/>
    <w:rsid w:val="007E5EA5"/>
    <w:rsid w:val="007E600C"/>
    <w:rsid w:val="007F0026"/>
    <w:rsid w:val="007F2419"/>
    <w:rsid w:val="007F33C8"/>
    <w:rsid w:val="007F5052"/>
    <w:rsid w:val="007F5A84"/>
    <w:rsid w:val="007F67D4"/>
    <w:rsid w:val="007F75A3"/>
    <w:rsid w:val="008003CE"/>
    <w:rsid w:val="00801021"/>
    <w:rsid w:val="00802482"/>
    <w:rsid w:val="00803C0C"/>
    <w:rsid w:val="00804818"/>
    <w:rsid w:val="00805E62"/>
    <w:rsid w:val="0080604C"/>
    <w:rsid w:val="00807693"/>
    <w:rsid w:val="00807CCC"/>
    <w:rsid w:val="00810A8D"/>
    <w:rsid w:val="00811C32"/>
    <w:rsid w:val="00812F50"/>
    <w:rsid w:val="00813A00"/>
    <w:rsid w:val="00813E88"/>
    <w:rsid w:val="00815152"/>
    <w:rsid w:val="008159D7"/>
    <w:rsid w:val="00816267"/>
    <w:rsid w:val="00817675"/>
    <w:rsid w:val="00820536"/>
    <w:rsid w:val="008210A6"/>
    <w:rsid w:val="00821E31"/>
    <w:rsid w:val="00823264"/>
    <w:rsid w:val="00825519"/>
    <w:rsid w:val="00826801"/>
    <w:rsid w:val="00826D80"/>
    <w:rsid w:val="00826DE4"/>
    <w:rsid w:val="00826EE5"/>
    <w:rsid w:val="008318F3"/>
    <w:rsid w:val="0083307B"/>
    <w:rsid w:val="00835CF4"/>
    <w:rsid w:val="008410CA"/>
    <w:rsid w:val="008417E6"/>
    <w:rsid w:val="008418B2"/>
    <w:rsid w:val="00841C61"/>
    <w:rsid w:val="008420BA"/>
    <w:rsid w:val="008423FF"/>
    <w:rsid w:val="00843BAF"/>
    <w:rsid w:val="00843D22"/>
    <w:rsid w:val="00850D44"/>
    <w:rsid w:val="00851883"/>
    <w:rsid w:val="00851890"/>
    <w:rsid w:val="00851B75"/>
    <w:rsid w:val="00851F2F"/>
    <w:rsid w:val="008528B6"/>
    <w:rsid w:val="00852B77"/>
    <w:rsid w:val="00853C85"/>
    <w:rsid w:val="0085542D"/>
    <w:rsid w:val="008606A3"/>
    <w:rsid w:val="0086148F"/>
    <w:rsid w:val="00862BC7"/>
    <w:rsid w:val="008633E8"/>
    <w:rsid w:val="00865FA4"/>
    <w:rsid w:val="008716ED"/>
    <w:rsid w:val="008729F3"/>
    <w:rsid w:val="00873816"/>
    <w:rsid w:val="00873980"/>
    <w:rsid w:val="00873D34"/>
    <w:rsid w:val="0087428D"/>
    <w:rsid w:val="00874CFF"/>
    <w:rsid w:val="00875898"/>
    <w:rsid w:val="00876368"/>
    <w:rsid w:val="00881A1C"/>
    <w:rsid w:val="00883031"/>
    <w:rsid w:val="00884C27"/>
    <w:rsid w:val="0088547F"/>
    <w:rsid w:val="00886868"/>
    <w:rsid w:val="0089209C"/>
    <w:rsid w:val="0089236F"/>
    <w:rsid w:val="008976C2"/>
    <w:rsid w:val="00897C1A"/>
    <w:rsid w:val="008A252D"/>
    <w:rsid w:val="008A4E57"/>
    <w:rsid w:val="008A6CD8"/>
    <w:rsid w:val="008A7F2E"/>
    <w:rsid w:val="008B2164"/>
    <w:rsid w:val="008B28CD"/>
    <w:rsid w:val="008B2F14"/>
    <w:rsid w:val="008B4C34"/>
    <w:rsid w:val="008B55D5"/>
    <w:rsid w:val="008B5BAE"/>
    <w:rsid w:val="008B5D64"/>
    <w:rsid w:val="008B7429"/>
    <w:rsid w:val="008C0AC5"/>
    <w:rsid w:val="008C2F6B"/>
    <w:rsid w:val="008C54E1"/>
    <w:rsid w:val="008C5510"/>
    <w:rsid w:val="008C7941"/>
    <w:rsid w:val="008C7FE7"/>
    <w:rsid w:val="008D32DC"/>
    <w:rsid w:val="008D645F"/>
    <w:rsid w:val="008E02B5"/>
    <w:rsid w:val="008E2BF2"/>
    <w:rsid w:val="008E2FA5"/>
    <w:rsid w:val="008F24BE"/>
    <w:rsid w:val="008F27FA"/>
    <w:rsid w:val="008F335C"/>
    <w:rsid w:val="008F422C"/>
    <w:rsid w:val="008F57B0"/>
    <w:rsid w:val="008F5BDB"/>
    <w:rsid w:val="00906D15"/>
    <w:rsid w:val="00912DE4"/>
    <w:rsid w:val="00913627"/>
    <w:rsid w:val="009136D8"/>
    <w:rsid w:val="00913E0D"/>
    <w:rsid w:val="0091485D"/>
    <w:rsid w:val="00914C4F"/>
    <w:rsid w:val="009156EF"/>
    <w:rsid w:val="009170C2"/>
    <w:rsid w:val="0091749F"/>
    <w:rsid w:val="009214E6"/>
    <w:rsid w:val="009229AB"/>
    <w:rsid w:val="00923F95"/>
    <w:rsid w:val="00924B1D"/>
    <w:rsid w:val="00926688"/>
    <w:rsid w:val="00926C46"/>
    <w:rsid w:val="009311EE"/>
    <w:rsid w:val="00933A47"/>
    <w:rsid w:val="00933F18"/>
    <w:rsid w:val="009358EB"/>
    <w:rsid w:val="009359AF"/>
    <w:rsid w:val="00935DCB"/>
    <w:rsid w:val="00936A38"/>
    <w:rsid w:val="00936A51"/>
    <w:rsid w:val="00937824"/>
    <w:rsid w:val="0094065D"/>
    <w:rsid w:val="009406C9"/>
    <w:rsid w:val="00946D9F"/>
    <w:rsid w:val="009474E4"/>
    <w:rsid w:val="00952880"/>
    <w:rsid w:val="00954D2D"/>
    <w:rsid w:val="00954DA1"/>
    <w:rsid w:val="00956942"/>
    <w:rsid w:val="00957A4F"/>
    <w:rsid w:val="00961225"/>
    <w:rsid w:val="00961736"/>
    <w:rsid w:val="00963A8B"/>
    <w:rsid w:val="00963EA4"/>
    <w:rsid w:val="009667F6"/>
    <w:rsid w:val="00971121"/>
    <w:rsid w:val="0097366C"/>
    <w:rsid w:val="00973998"/>
    <w:rsid w:val="00974401"/>
    <w:rsid w:val="00980BCC"/>
    <w:rsid w:val="009815C3"/>
    <w:rsid w:val="00981CCF"/>
    <w:rsid w:val="00982352"/>
    <w:rsid w:val="0098330D"/>
    <w:rsid w:val="00983467"/>
    <w:rsid w:val="00983E6A"/>
    <w:rsid w:val="00984AF9"/>
    <w:rsid w:val="0098550A"/>
    <w:rsid w:val="00985FB5"/>
    <w:rsid w:val="009861E9"/>
    <w:rsid w:val="00986FD1"/>
    <w:rsid w:val="00987202"/>
    <w:rsid w:val="00990194"/>
    <w:rsid w:val="00990C67"/>
    <w:rsid w:val="00991274"/>
    <w:rsid w:val="009912DF"/>
    <w:rsid w:val="009916CA"/>
    <w:rsid w:val="00993C25"/>
    <w:rsid w:val="009A2435"/>
    <w:rsid w:val="009A4162"/>
    <w:rsid w:val="009A5222"/>
    <w:rsid w:val="009A58F1"/>
    <w:rsid w:val="009A5E3B"/>
    <w:rsid w:val="009A73AC"/>
    <w:rsid w:val="009B3675"/>
    <w:rsid w:val="009B42F6"/>
    <w:rsid w:val="009C084F"/>
    <w:rsid w:val="009C1072"/>
    <w:rsid w:val="009C165F"/>
    <w:rsid w:val="009C4499"/>
    <w:rsid w:val="009C66E5"/>
    <w:rsid w:val="009C715F"/>
    <w:rsid w:val="009C79DC"/>
    <w:rsid w:val="009D0200"/>
    <w:rsid w:val="009D21A1"/>
    <w:rsid w:val="009D3A30"/>
    <w:rsid w:val="009D6158"/>
    <w:rsid w:val="009D6E4C"/>
    <w:rsid w:val="009D7E2E"/>
    <w:rsid w:val="009E196B"/>
    <w:rsid w:val="009E1A07"/>
    <w:rsid w:val="009E34AB"/>
    <w:rsid w:val="009E3BEA"/>
    <w:rsid w:val="009E5720"/>
    <w:rsid w:val="009E5E1E"/>
    <w:rsid w:val="009E6932"/>
    <w:rsid w:val="009E6B17"/>
    <w:rsid w:val="009E6EC7"/>
    <w:rsid w:val="009E7AA2"/>
    <w:rsid w:val="009F141D"/>
    <w:rsid w:val="009F345B"/>
    <w:rsid w:val="00A004A1"/>
    <w:rsid w:val="00A00ADD"/>
    <w:rsid w:val="00A00FD2"/>
    <w:rsid w:val="00A02E15"/>
    <w:rsid w:val="00A05D68"/>
    <w:rsid w:val="00A06393"/>
    <w:rsid w:val="00A07903"/>
    <w:rsid w:val="00A10D96"/>
    <w:rsid w:val="00A11C4F"/>
    <w:rsid w:val="00A12632"/>
    <w:rsid w:val="00A13667"/>
    <w:rsid w:val="00A1462C"/>
    <w:rsid w:val="00A15481"/>
    <w:rsid w:val="00A168F8"/>
    <w:rsid w:val="00A16BD8"/>
    <w:rsid w:val="00A17845"/>
    <w:rsid w:val="00A17C3B"/>
    <w:rsid w:val="00A206F6"/>
    <w:rsid w:val="00A23B72"/>
    <w:rsid w:val="00A2499D"/>
    <w:rsid w:val="00A24DC8"/>
    <w:rsid w:val="00A2607E"/>
    <w:rsid w:val="00A27B79"/>
    <w:rsid w:val="00A3059C"/>
    <w:rsid w:val="00A30B27"/>
    <w:rsid w:val="00A31E52"/>
    <w:rsid w:val="00A34067"/>
    <w:rsid w:val="00A34262"/>
    <w:rsid w:val="00A34C0E"/>
    <w:rsid w:val="00A35380"/>
    <w:rsid w:val="00A365AC"/>
    <w:rsid w:val="00A3661D"/>
    <w:rsid w:val="00A37726"/>
    <w:rsid w:val="00A40865"/>
    <w:rsid w:val="00A422B4"/>
    <w:rsid w:val="00A43825"/>
    <w:rsid w:val="00A527FC"/>
    <w:rsid w:val="00A55177"/>
    <w:rsid w:val="00A56212"/>
    <w:rsid w:val="00A56222"/>
    <w:rsid w:val="00A57CE8"/>
    <w:rsid w:val="00A63EC0"/>
    <w:rsid w:val="00A64094"/>
    <w:rsid w:val="00A66A9F"/>
    <w:rsid w:val="00A70180"/>
    <w:rsid w:val="00A70DA4"/>
    <w:rsid w:val="00A71122"/>
    <w:rsid w:val="00A72EFD"/>
    <w:rsid w:val="00A7476E"/>
    <w:rsid w:val="00A7609A"/>
    <w:rsid w:val="00A81A14"/>
    <w:rsid w:val="00A828B7"/>
    <w:rsid w:val="00A84840"/>
    <w:rsid w:val="00A85E0D"/>
    <w:rsid w:val="00A87117"/>
    <w:rsid w:val="00A9022E"/>
    <w:rsid w:val="00A91D3D"/>
    <w:rsid w:val="00A930FF"/>
    <w:rsid w:val="00A939F0"/>
    <w:rsid w:val="00A95F5E"/>
    <w:rsid w:val="00A971E7"/>
    <w:rsid w:val="00AA2597"/>
    <w:rsid w:val="00AA60E7"/>
    <w:rsid w:val="00AA69B5"/>
    <w:rsid w:val="00AA76FB"/>
    <w:rsid w:val="00AB17DA"/>
    <w:rsid w:val="00AB2CD7"/>
    <w:rsid w:val="00AB2CE3"/>
    <w:rsid w:val="00AB7240"/>
    <w:rsid w:val="00AB7E4F"/>
    <w:rsid w:val="00AB7F49"/>
    <w:rsid w:val="00AC262E"/>
    <w:rsid w:val="00AC4BCA"/>
    <w:rsid w:val="00AC7E54"/>
    <w:rsid w:val="00AD0AE0"/>
    <w:rsid w:val="00AD168F"/>
    <w:rsid w:val="00AD1A40"/>
    <w:rsid w:val="00AD1BBC"/>
    <w:rsid w:val="00AD233F"/>
    <w:rsid w:val="00AD3C32"/>
    <w:rsid w:val="00AD3E2E"/>
    <w:rsid w:val="00AD5940"/>
    <w:rsid w:val="00AD61B3"/>
    <w:rsid w:val="00AD7929"/>
    <w:rsid w:val="00AD7E5D"/>
    <w:rsid w:val="00AE10B9"/>
    <w:rsid w:val="00AE19C9"/>
    <w:rsid w:val="00AE1BA9"/>
    <w:rsid w:val="00AE42BA"/>
    <w:rsid w:val="00AE49B0"/>
    <w:rsid w:val="00AF0DAB"/>
    <w:rsid w:val="00AF37A3"/>
    <w:rsid w:val="00AF39CE"/>
    <w:rsid w:val="00AF65C8"/>
    <w:rsid w:val="00AF6D03"/>
    <w:rsid w:val="00AF7632"/>
    <w:rsid w:val="00B003FD"/>
    <w:rsid w:val="00B0060C"/>
    <w:rsid w:val="00B0218E"/>
    <w:rsid w:val="00B03091"/>
    <w:rsid w:val="00B058AA"/>
    <w:rsid w:val="00B066E5"/>
    <w:rsid w:val="00B06859"/>
    <w:rsid w:val="00B1008F"/>
    <w:rsid w:val="00B10B0A"/>
    <w:rsid w:val="00B1231C"/>
    <w:rsid w:val="00B15E94"/>
    <w:rsid w:val="00B161CC"/>
    <w:rsid w:val="00B16392"/>
    <w:rsid w:val="00B16AF4"/>
    <w:rsid w:val="00B179A4"/>
    <w:rsid w:val="00B21959"/>
    <w:rsid w:val="00B22355"/>
    <w:rsid w:val="00B23A54"/>
    <w:rsid w:val="00B26DA9"/>
    <w:rsid w:val="00B30803"/>
    <w:rsid w:val="00B322B7"/>
    <w:rsid w:val="00B33D82"/>
    <w:rsid w:val="00B352E0"/>
    <w:rsid w:val="00B37358"/>
    <w:rsid w:val="00B4032E"/>
    <w:rsid w:val="00B41139"/>
    <w:rsid w:val="00B421B7"/>
    <w:rsid w:val="00B439E0"/>
    <w:rsid w:val="00B447A1"/>
    <w:rsid w:val="00B456C1"/>
    <w:rsid w:val="00B45F37"/>
    <w:rsid w:val="00B4765C"/>
    <w:rsid w:val="00B50F75"/>
    <w:rsid w:val="00B52199"/>
    <w:rsid w:val="00B54265"/>
    <w:rsid w:val="00B54479"/>
    <w:rsid w:val="00B55D7B"/>
    <w:rsid w:val="00B5705B"/>
    <w:rsid w:val="00B61CD9"/>
    <w:rsid w:val="00B63B8A"/>
    <w:rsid w:val="00B640C1"/>
    <w:rsid w:val="00B67097"/>
    <w:rsid w:val="00B72E4B"/>
    <w:rsid w:val="00B7341C"/>
    <w:rsid w:val="00B75AF5"/>
    <w:rsid w:val="00B7648B"/>
    <w:rsid w:val="00B84A47"/>
    <w:rsid w:val="00B86687"/>
    <w:rsid w:val="00B87B00"/>
    <w:rsid w:val="00B87B55"/>
    <w:rsid w:val="00B90D41"/>
    <w:rsid w:val="00B91C42"/>
    <w:rsid w:val="00B91F47"/>
    <w:rsid w:val="00B92AB9"/>
    <w:rsid w:val="00B937FB"/>
    <w:rsid w:val="00B93806"/>
    <w:rsid w:val="00B95550"/>
    <w:rsid w:val="00B9666F"/>
    <w:rsid w:val="00B96B0D"/>
    <w:rsid w:val="00BA018E"/>
    <w:rsid w:val="00BA26B4"/>
    <w:rsid w:val="00BA453D"/>
    <w:rsid w:val="00BA6207"/>
    <w:rsid w:val="00BA7206"/>
    <w:rsid w:val="00BB0C65"/>
    <w:rsid w:val="00BB1826"/>
    <w:rsid w:val="00BB37F9"/>
    <w:rsid w:val="00BB456A"/>
    <w:rsid w:val="00BB4C19"/>
    <w:rsid w:val="00BB64B0"/>
    <w:rsid w:val="00BB6C1F"/>
    <w:rsid w:val="00BC0861"/>
    <w:rsid w:val="00BC08D2"/>
    <w:rsid w:val="00BC1038"/>
    <w:rsid w:val="00BC3C82"/>
    <w:rsid w:val="00BC51FE"/>
    <w:rsid w:val="00BC57F5"/>
    <w:rsid w:val="00BC718D"/>
    <w:rsid w:val="00BC7682"/>
    <w:rsid w:val="00BD2155"/>
    <w:rsid w:val="00BD2A8D"/>
    <w:rsid w:val="00BD5DFA"/>
    <w:rsid w:val="00BD655F"/>
    <w:rsid w:val="00BE0B5A"/>
    <w:rsid w:val="00BE1571"/>
    <w:rsid w:val="00BE2789"/>
    <w:rsid w:val="00BE2AC4"/>
    <w:rsid w:val="00BE44F8"/>
    <w:rsid w:val="00BE535D"/>
    <w:rsid w:val="00BE5660"/>
    <w:rsid w:val="00BE6449"/>
    <w:rsid w:val="00BE6698"/>
    <w:rsid w:val="00BE6DDE"/>
    <w:rsid w:val="00BE754B"/>
    <w:rsid w:val="00BF2ED4"/>
    <w:rsid w:val="00BF4758"/>
    <w:rsid w:val="00C04C5C"/>
    <w:rsid w:val="00C04C92"/>
    <w:rsid w:val="00C07879"/>
    <w:rsid w:val="00C1133A"/>
    <w:rsid w:val="00C1189D"/>
    <w:rsid w:val="00C1264B"/>
    <w:rsid w:val="00C13A2B"/>
    <w:rsid w:val="00C1461F"/>
    <w:rsid w:val="00C148DF"/>
    <w:rsid w:val="00C163B9"/>
    <w:rsid w:val="00C17DD3"/>
    <w:rsid w:val="00C20675"/>
    <w:rsid w:val="00C21551"/>
    <w:rsid w:val="00C24C71"/>
    <w:rsid w:val="00C3076B"/>
    <w:rsid w:val="00C31158"/>
    <w:rsid w:val="00C31273"/>
    <w:rsid w:val="00C348D7"/>
    <w:rsid w:val="00C355D7"/>
    <w:rsid w:val="00C359B1"/>
    <w:rsid w:val="00C36CDE"/>
    <w:rsid w:val="00C3704D"/>
    <w:rsid w:val="00C3757B"/>
    <w:rsid w:val="00C42E51"/>
    <w:rsid w:val="00C44C6B"/>
    <w:rsid w:val="00C456AC"/>
    <w:rsid w:val="00C465B9"/>
    <w:rsid w:val="00C468B6"/>
    <w:rsid w:val="00C469D3"/>
    <w:rsid w:val="00C47A90"/>
    <w:rsid w:val="00C520AD"/>
    <w:rsid w:val="00C53078"/>
    <w:rsid w:val="00C54179"/>
    <w:rsid w:val="00C55B77"/>
    <w:rsid w:val="00C61344"/>
    <w:rsid w:val="00C63E6B"/>
    <w:rsid w:val="00C63F05"/>
    <w:rsid w:val="00C66796"/>
    <w:rsid w:val="00C71FB3"/>
    <w:rsid w:val="00C72CDE"/>
    <w:rsid w:val="00C75FA2"/>
    <w:rsid w:val="00C77833"/>
    <w:rsid w:val="00C80172"/>
    <w:rsid w:val="00C8027F"/>
    <w:rsid w:val="00C82114"/>
    <w:rsid w:val="00C83395"/>
    <w:rsid w:val="00C83E07"/>
    <w:rsid w:val="00C850B3"/>
    <w:rsid w:val="00C85187"/>
    <w:rsid w:val="00C872E0"/>
    <w:rsid w:val="00C87865"/>
    <w:rsid w:val="00C90A58"/>
    <w:rsid w:val="00C94AD4"/>
    <w:rsid w:val="00C9517C"/>
    <w:rsid w:val="00C95BCA"/>
    <w:rsid w:val="00C967D7"/>
    <w:rsid w:val="00C96933"/>
    <w:rsid w:val="00CA363F"/>
    <w:rsid w:val="00CA37AF"/>
    <w:rsid w:val="00CA48E1"/>
    <w:rsid w:val="00CA4FCE"/>
    <w:rsid w:val="00CA6E7E"/>
    <w:rsid w:val="00CB1180"/>
    <w:rsid w:val="00CB160D"/>
    <w:rsid w:val="00CB43A8"/>
    <w:rsid w:val="00CB6D0E"/>
    <w:rsid w:val="00CB785C"/>
    <w:rsid w:val="00CC1CBB"/>
    <w:rsid w:val="00CC2CE0"/>
    <w:rsid w:val="00CC43DF"/>
    <w:rsid w:val="00CC5540"/>
    <w:rsid w:val="00CC629D"/>
    <w:rsid w:val="00CC79E9"/>
    <w:rsid w:val="00CC7B97"/>
    <w:rsid w:val="00CD1390"/>
    <w:rsid w:val="00CD2E1E"/>
    <w:rsid w:val="00CD484D"/>
    <w:rsid w:val="00CD4EDA"/>
    <w:rsid w:val="00CD7A3F"/>
    <w:rsid w:val="00CD7C9F"/>
    <w:rsid w:val="00CE0096"/>
    <w:rsid w:val="00CE293F"/>
    <w:rsid w:val="00CE788E"/>
    <w:rsid w:val="00CF0ED0"/>
    <w:rsid w:val="00CF1952"/>
    <w:rsid w:val="00CF1E94"/>
    <w:rsid w:val="00CF3A87"/>
    <w:rsid w:val="00CF6CBC"/>
    <w:rsid w:val="00CF6DB6"/>
    <w:rsid w:val="00D00D7A"/>
    <w:rsid w:val="00D03028"/>
    <w:rsid w:val="00D04E13"/>
    <w:rsid w:val="00D0667B"/>
    <w:rsid w:val="00D06AB8"/>
    <w:rsid w:val="00D0770C"/>
    <w:rsid w:val="00D103D9"/>
    <w:rsid w:val="00D12AD9"/>
    <w:rsid w:val="00D132AA"/>
    <w:rsid w:val="00D13EAE"/>
    <w:rsid w:val="00D14778"/>
    <w:rsid w:val="00D147DF"/>
    <w:rsid w:val="00D15689"/>
    <w:rsid w:val="00D16125"/>
    <w:rsid w:val="00D167E3"/>
    <w:rsid w:val="00D175D7"/>
    <w:rsid w:val="00D2275D"/>
    <w:rsid w:val="00D243AE"/>
    <w:rsid w:val="00D246FB"/>
    <w:rsid w:val="00D26CC9"/>
    <w:rsid w:val="00D26F55"/>
    <w:rsid w:val="00D27E13"/>
    <w:rsid w:val="00D27E7C"/>
    <w:rsid w:val="00D27F99"/>
    <w:rsid w:val="00D309F4"/>
    <w:rsid w:val="00D33C3B"/>
    <w:rsid w:val="00D345BF"/>
    <w:rsid w:val="00D42020"/>
    <w:rsid w:val="00D4342C"/>
    <w:rsid w:val="00D444B5"/>
    <w:rsid w:val="00D451B1"/>
    <w:rsid w:val="00D45715"/>
    <w:rsid w:val="00D4594B"/>
    <w:rsid w:val="00D466AF"/>
    <w:rsid w:val="00D471F1"/>
    <w:rsid w:val="00D50FE4"/>
    <w:rsid w:val="00D53F2E"/>
    <w:rsid w:val="00D54BE4"/>
    <w:rsid w:val="00D55F21"/>
    <w:rsid w:val="00D56BE2"/>
    <w:rsid w:val="00D6057C"/>
    <w:rsid w:val="00D6247F"/>
    <w:rsid w:val="00D64417"/>
    <w:rsid w:val="00D64F81"/>
    <w:rsid w:val="00D65149"/>
    <w:rsid w:val="00D67847"/>
    <w:rsid w:val="00D7034E"/>
    <w:rsid w:val="00D7103F"/>
    <w:rsid w:val="00D73560"/>
    <w:rsid w:val="00D760F2"/>
    <w:rsid w:val="00D76723"/>
    <w:rsid w:val="00D77129"/>
    <w:rsid w:val="00D83909"/>
    <w:rsid w:val="00D84A8C"/>
    <w:rsid w:val="00D851DD"/>
    <w:rsid w:val="00D8581A"/>
    <w:rsid w:val="00D85B18"/>
    <w:rsid w:val="00D85D9F"/>
    <w:rsid w:val="00D873C7"/>
    <w:rsid w:val="00D90314"/>
    <w:rsid w:val="00D951D8"/>
    <w:rsid w:val="00D97429"/>
    <w:rsid w:val="00DA1686"/>
    <w:rsid w:val="00DA2719"/>
    <w:rsid w:val="00DA4AAE"/>
    <w:rsid w:val="00DA6B8B"/>
    <w:rsid w:val="00DB0CD2"/>
    <w:rsid w:val="00DB23D5"/>
    <w:rsid w:val="00DB3328"/>
    <w:rsid w:val="00DB3B5C"/>
    <w:rsid w:val="00DB4041"/>
    <w:rsid w:val="00DB4296"/>
    <w:rsid w:val="00DB46C6"/>
    <w:rsid w:val="00DC0449"/>
    <w:rsid w:val="00DC08A9"/>
    <w:rsid w:val="00DC4632"/>
    <w:rsid w:val="00DC4770"/>
    <w:rsid w:val="00DC4CCF"/>
    <w:rsid w:val="00DC7EA8"/>
    <w:rsid w:val="00DD0688"/>
    <w:rsid w:val="00DD0CDD"/>
    <w:rsid w:val="00DD2816"/>
    <w:rsid w:val="00DD567C"/>
    <w:rsid w:val="00DD5D77"/>
    <w:rsid w:val="00DD7718"/>
    <w:rsid w:val="00DE09A5"/>
    <w:rsid w:val="00DE119D"/>
    <w:rsid w:val="00DE233B"/>
    <w:rsid w:val="00DE415C"/>
    <w:rsid w:val="00DE731D"/>
    <w:rsid w:val="00DF048D"/>
    <w:rsid w:val="00DF137C"/>
    <w:rsid w:val="00DF208C"/>
    <w:rsid w:val="00DF40B0"/>
    <w:rsid w:val="00DF4B81"/>
    <w:rsid w:val="00DF6E61"/>
    <w:rsid w:val="00DF7FBD"/>
    <w:rsid w:val="00E005E3"/>
    <w:rsid w:val="00E00D39"/>
    <w:rsid w:val="00E02C47"/>
    <w:rsid w:val="00E04FFF"/>
    <w:rsid w:val="00E11CE1"/>
    <w:rsid w:val="00E12FC2"/>
    <w:rsid w:val="00E15657"/>
    <w:rsid w:val="00E159C4"/>
    <w:rsid w:val="00E175AC"/>
    <w:rsid w:val="00E21E0A"/>
    <w:rsid w:val="00E22F32"/>
    <w:rsid w:val="00E230B8"/>
    <w:rsid w:val="00E24047"/>
    <w:rsid w:val="00E24860"/>
    <w:rsid w:val="00E25710"/>
    <w:rsid w:val="00E25EB6"/>
    <w:rsid w:val="00E2651D"/>
    <w:rsid w:val="00E26A71"/>
    <w:rsid w:val="00E274F0"/>
    <w:rsid w:val="00E30F5F"/>
    <w:rsid w:val="00E31361"/>
    <w:rsid w:val="00E33112"/>
    <w:rsid w:val="00E335CE"/>
    <w:rsid w:val="00E34B01"/>
    <w:rsid w:val="00E3697F"/>
    <w:rsid w:val="00E36F16"/>
    <w:rsid w:val="00E373EA"/>
    <w:rsid w:val="00E37E6D"/>
    <w:rsid w:val="00E4340B"/>
    <w:rsid w:val="00E437C0"/>
    <w:rsid w:val="00E478B2"/>
    <w:rsid w:val="00E47DA0"/>
    <w:rsid w:val="00E52AAC"/>
    <w:rsid w:val="00E541BF"/>
    <w:rsid w:val="00E554CF"/>
    <w:rsid w:val="00E55C6E"/>
    <w:rsid w:val="00E57157"/>
    <w:rsid w:val="00E57485"/>
    <w:rsid w:val="00E60A7B"/>
    <w:rsid w:val="00E64F8A"/>
    <w:rsid w:val="00E65714"/>
    <w:rsid w:val="00E702EB"/>
    <w:rsid w:val="00E7111B"/>
    <w:rsid w:val="00E758A1"/>
    <w:rsid w:val="00E76885"/>
    <w:rsid w:val="00E77702"/>
    <w:rsid w:val="00E84009"/>
    <w:rsid w:val="00E84776"/>
    <w:rsid w:val="00E90F86"/>
    <w:rsid w:val="00E91149"/>
    <w:rsid w:val="00E92222"/>
    <w:rsid w:val="00E93D21"/>
    <w:rsid w:val="00E93FB6"/>
    <w:rsid w:val="00E94DCD"/>
    <w:rsid w:val="00E956D6"/>
    <w:rsid w:val="00E97594"/>
    <w:rsid w:val="00EA2760"/>
    <w:rsid w:val="00EA276D"/>
    <w:rsid w:val="00EA3185"/>
    <w:rsid w:val="00EA3A4E"/>
    <w:rsid w:val="00EA4266"/>
    <w:rsid w:val="00EA434A"/>
    <w:rsid w:val="00EA5CCD"/>
    <w:rsid w:val="00EA6FA4"/>
    <w:rsid w:val="00EA70C5"/>
    <w:rsid w:val="00EB38BE"/>
    <w:rsid w:val="00EB4BE3"/>
    <w:rsid w:val="00EB5D20"/>
    <w:rsid w:val="00EB62A5"/>
    <w:rsid w:val="00EC21EF"/>
    <w:rsid w:val="00EC27AF"/>
    <w:rsid w:val="00EC37BD"/>
    <w:rsid w:val="00EC4660"/>
    <w:rsid w:val="00EC5445"/>
    <w:rsid w:val="00EC6365"/>
    <w:rsid w:val="00EC6F8B"/>
    <w:rsid w:val="00EC7BA3"/>
    <w:rsid w:val="00ED4E4E"/>
    <w:rsid w:val="00EE0450"/>
    <w:rsid w:val="00EE0B13"/>
    <w:rsid w:val="00EE0D66"/>
    <w:rsid w:val="00EE19A4"/>
    <w:rsid w:val="00EE20F3"/>
    <w:rsid w:val="00EE4306"/>
    <w:rsid w:val="00EE4996"/>
    <w:rsid w:val="00EE4AB9"/>
    <w:rsid w:val="00EE68E1"/>
    <w:rsid w:val="00EE7021"/>
    <w:rsid w:val="00EF0B44"/>
    <w:rsid w:val="00EF16BD"/>
    <w:rsid w:val="00EF1BB6"/>
    <w:rsid w:val="00EF20FE"/>
    <w:rsid w:val="00EF4256"/>
    <w:rsid w:val="00EF4305"/>
    <w:rsid w:val="00EF4B58"/>
    <w:rsid w:val="00EF4F67"/>
    <w:rsid w:val="00EF580E"/>
    <w:rsid w:val="00EF66CF"/>
    <w:rsid w:val="00F00CC7"/>
    <w:rsid w:val="00F0137A"/>
    <w:rsid w:val="00F01EE2"/>
    <w:rsid w:val="00F03D18"/>
    <w:rsid w:val="00F05E7A"/>
    <w:rsid w:val="00F11957"/>
    <w:rsid w:val="00F1461E"/>
    <w:rsid w:val="00F15D4D"/>
    <w:rsid w:val="00F15E2B"/>
    <w:rsid w:val="00F165D4"/>
    <w:rsid w:val="00F202E3"/>
    <w:rsid w:val="00F20519"/>
    <w:rsid w:val="00F23D5E"/>
    <w:rsid w:val="00F25B21"/>
    <w:rsid w:val="00F26B51"/>
    <w:rsid w:val="00F272B8"/>
    <w:rsid w:val="00F33896"/>
    <w:rsid w:val="00F35DF5"/>
    <w:rsid w:val="00F4284C"/>
    <w:rsid w:val="00F43FBB"/>
    <w:rsid w:val="00F454AD"/>
    <w:rsid w:val="00F45B22"/>
    <w:rsid w:val="00F45E79"/>
    <w:rsid w:val="00F4675C"/>
    <w:rsid w:val="00F50876"/>
    <w:rsid w:val="00F50F1F"/>
    <w:rsid w:val="00F51071"/>
    <w:rsid w:val="00F51801"/>
    <w:rsid w:val="00F51815"/>
    <w:rsid w:val="00F532CF"/>
    <w:rsid w:val="00F53354"/>
    <w:rsid w:val="00F54BC0"/>
    <w:rsid w:val="00F5523D"/>
    <w:rsid w:val="00F55DB4"/>
    <w:rsid w:val="00F60983"/>
    <w:rsid w:val="00F61DEF"/>
    <w:rsid w:val="00F623EE"/>
    <w:rsid w:val="00F660C9"/>
    <w:rsid w:val="00F668DC"/>
    <w:rsid w:val="00F66D25"/>
    <w:rsid w:val="00F74197"/>
    <w:rsid w:val="00F74DA9"/>
    <w:rsid w:val="00F75831"/>
    <w:rsid w:val="00F76D85"/>
    <w:rsid w:val="00F77994"/>
    <w:rsid w:val="00F77F49"/>
    <w:rsid w:val="00F77F5A"/>
    <w:rsid w:val="00F8257B"/>
    <w:rsid w:val="00F833A7"/>
    <w:rsid w:val="00F84D44"/>
    <w:rsid w:val="00F84DF0"/>
    <w:rsid w:val="00F86867"/>
    <w:rsid w:val="00F87445"/>
    <w:rsid w:val="00F8794E"/>
    <w:rsid w:val="00F87DE3"/>
    <w:rsid w:val="00F9166A"/>
    <w:rsid w:val="00F91E58"/>
    <w:rsid w:val="00F91F3C"/>
    <w:rsid w:val="00F92C67"/>
    <w:rsid w:val="00F935E3"/>
    <w:rsid w:val="00F95512"/>
    <w:rsid w:val="00F95DEC"/>
    <w:rsid w:val="00F95E35"/>
    <w:rsid w:val="00F97E80"/>
    <w:rsid w:val="00FA1DB0"/>
    <w:rsid w:val="00FA422B"/>
    <w:rsid w:val="00FA5725"/>
    <w:rsid w:val="00FB204F"/>
    <w:rsid w:val="00FB31CE"/>
    <w:rsid w:val="00FB3638"/>
    <w:rsid w:val="00FB5D99"/>
    <w:rsid w:val="00FB682B"/>
    <w:rsid w:val="00FB7CC8"/>
    <w:rsid w:val="00FC112D"/>
    <w:rsid w:val="00FC3EE5"/>
    <w:rsid w:val="00FC3FD3"/>
    <w:rsid w:val="00FC5035"/>
    <w:rsid w:val="00FC62BB"/>
    <w:rsid w:val="00FD017A"/>
    <w:rsid w:val="00FD15A2"/>
    <w:rsid w:val="00FD2318"/>
    <w:rsid w:val="00FD3D5D"/>
    <w:rsid w:val="00FD40E3"/>
    <w:rsid w:val="00FD4A7E"/>
    <w:rsid w:val="00FD6243"/>
    <w:rsid w:val="00FE22D8"/>
    <w:rsid w:val="00FE5037"/>
    <w:rsid w:val="00FE579B"/>
    <w:rsid w:val="00FE5E4F"/>
    <w:rsid w:val="00FF0867"/>
    <w:rsid w:val="00FF08B4"/>
    <w:rsid w:val="00FF197A"/>
    <w:rsid w:val="00FF2472"/>
    <w:rsid w:val="00FF4BAF"/>
    <w:rsid w:val="00FF559B"/>
    <w:rsid w:val="00FF75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76FF"/>
  <w15:docId w15:val="{D3B2D8EE-06A2-4E1A-90AD-1644A5E3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E61"/>
    <w:rPr>
      <w:rFonts w:ascii="Times New Roman" w:eastAsia="Times New Roman" w:hAnsi="Times New Roman"/>
      <w:snapToGrid w:val="0"/>
      <w:sz w:val="24"/>
      <w:lang w:eastAsia="en-US"/>
    </w:rPr>
  </w:style>
  <w:style w:type="paragraph" w:styleId="Naslov1">
    <w:name w:val="heading 1"/>
    <w:basedOn w:val="Normal"/>
    <w:next w:val="Normal"/>
    <w:link w:val="Naslov1Char"/>
    <w:uiPriority w:val="9"/>
    <w:qFormat/>
    <w:rsid w:val="004D17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496E8B"/>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unhideWhenUsed/>
    <w:qFormat/>
    <w:rsid w:val="004D176F"/>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987202"/>
    <w:pPr>
      <w:spacing w:after="240"/>
      <w:jc w:val="center"/>
    </w:pPr>
    <w:rPr>
      <w:b/>
      <w:sz w:val="40"/>
    </w:rPr>
  </w:style>
  <w:style w:type="paragraph" w:customStyle="1" w:styleId="SubTitle2">
    <w:name w:val="SubTitle 2"/>
    <w:basedOn w:val="Normal"/>
    <w:rsid w:val="00987202"/>
    <w:pPr>
      <w:spacing w:after="240"/>
      <w:jc w:val="center"/>
    </w:pPr>
    <w:rPr>
      <w:b/>
      <w:sz w:val="32"/>
    </w:rPr>
  </w:style>
  <w:style w:type="paragraph" w:styleId="Sadraj1">
    <w:name w:val="toc 1"/>
    <w:basedOn w:val="Normal"/>
    <w:next w:val="Normal"/>
    <w:autoRedefine/>
    <w:uiPriority w:val="39"/>
    <w:rsid w:val="00987202"/>
    <w:pPr>
      <w:tabs>
        <w:tab w:val="left" w:pos="284"/>
        <w:tab w:val="right" w:pos="9628"/>
      </w:tabs>
      <w:spacing w:after="240"/>
      <w:ind w:left="284" w:hanging="284"/>
    </w:pPr>
    <w:rPr>
      <w:rFonts w:ascii="Times New Roman Bold" w:hAnsi="Times New Roman Bold"/>
      <w:b/>
      <w:caps/>
      <w:sz w:val="22"/>
    </w:rPr>
  </w:style>
  <w:style w:type="paragraph" w:styleId="Sadraj2">
    <w:name w:val="toc 2"/>
    <w:basedOn w:val="Normal"/>
    <w:next w:val="Normal"/>
    <w:autoRedefine/>
    <w:uiPriority w:val="39"/>
    <w:rsid w:val="00987202"/>
    <w:pPr>
      <w:tabs>
        <w:tab w:val="left" w:pos="709"/>
        <w:tab w:val="right" w:leader="dot" w:pos="9628"/>
      </w:tabs>
      <w:spacing w:after="80"/>
      <w:ind w:left="709" w:hanging="425"/>
    </w:pPr>
    <w:rPr>
      <w:sz w:val="22"/>
    </w:rPr>
  </w:style>
  <w:style w:type="paragraph" w:styleId="Sadraj3">
    <w:name w:val="toc 3"/>
    <w:basedOn w:val="Normal"/>
    <w:next w:val="Normal"/>
    <w:autoRedefine/>
    <w:uiPriority w:val="39"/>
    <w:rsid w:val="00987202"/>
    <w:pPr>
      <w:tabs>
        <w:tab w:val="left" w:pos="1134"/>
        <w:tab w:val="right" w:leader="dot" w:pos="9628"/>
      </w:tabs>
      <w:spacing w:after="40"/>
      <w:ind w:left="1701" w:hanging="1134"/>
    </w:pPr>
    <w:rPr>
      <w:noProof/>
      <w:sz w:val="20"/>
    </w:rPr>
  </w:style>
  <w:style w:type="paragraph" w:styleId="Odlomakpopisa">
    <w:name w:val="List Paragraph"/>
    <w:basedOn w:val="Normal"/>
    <w:uiPriority w:val="34"/>
    <w:qFormat/>
    <w:rsid w:val="00987202"/>
    <w:pPr>
      <w:ind w:left="720"/>
      <w:contextualSpacing/>
    </w:pPr>
  </w:style>
  <w:style w:type="paragraph" w:customStyle="1" w:styleId="Text4">
    <w:name w:val="Text 4"/>
    <w:basedOn w:val="Normal"/>
    <w:rsid w:val="00496E8B"/>
    <w:pPr>
      <w:tabs>
        <w:tab w:val="left" w:pos="2302"/>
      </w:tabs>
      <w:spacing w:after="240"/>
      <w:ind w:left="1202"/>
      <w:jc w:val="both"/>
    </w:pPr>
  </w:style>
  <w:style w:type="paragraph" w:customStyle="1" w:styleId="Guidelines1">
    <w:name w:val="Guidelines 1"/>
    <w:basedOn w:val="Sadraj1"/>
    <w:rsid w:val="00496E8B"/>
    <w:pPr>
      <w:pageBreakBefore/>
      <w:spacing w:after="480"/>
      <w:ind w:left="488" w:hanging="488"/>
    </w:pPr>
  </w:style>
  <w:style w:type="paragraph" w:customStyle="1" w:styleId="Guidelines2">
    <w:name w:val="Guidelines 2"/>
    <w:basedOn w:val="Normal"/>
    <w:rsid w:val="00496E8B"/>
    <w:pPr>
      <w:spacing w:before="240" w:after="240"/>
      <w:jc w:val="both"/>
    </w:pPr>
    <w:rPr>
      <w:b/>
      <w:smallCaps/>
    </w:rPr>
  </w:style>
  <w:style w:type="paragraph" w:customStyle="1" w:styleId="Text1">
    <w:name w:val="Text 1"/>
    <w:basedOn w:val="Normal"/>
    <w:rsid w:val="00496E8B"/>
    <w:pPr>
      <w:spacing w:after="240"/>
      <w:ind w:left="482"/>
      <w:jc w:val="both"/>
    </w:pPr>
  </w:style>
  <w:style w:type="paragraph" w:customStyle="1" w:styleId="Guidelines3">
    <w:name w:val="Guidelines 3"/>
    <w:basedOn w:val="Text2"/>
    <w:rsid w:val="00496E8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96E8B"/>
    <w:pPr>
      <w:tabs>
        <w:tab w:val="left" w:pos="2161"/>
      </w:tabs>
      <w:spacing w:after="240"/>
      <w:ind w:left="1202"/>
      <w:jc w:val="both"/>
    </w:pPr>
  </w:style>
  <w:style w:type="paragraph" w:customStyle="1" w:styleId="Guidelines5">
    <w:name w:val="Guidelines 5"/>
    <w:basedOn w:val="Normal"/>
    <w:rsid w:val="00496E8B"/>
    <w:pPr>
      <w:spacing w:before="240" w:after="240"/>
      <w:jc w:val="both"/>
    </w:pPr>
    <w:rPr>
      <w:b/>
    </w:rPr>
  </w:style>
  <w:style w:type="paragraph" w:customStyle="1" w:styleId="NumPar2">
    <w:name w:val="NumPar 2"/>
    <w:basedOn w:val="Naslov2"/>
    <w:next w:val="Text2"/>
    <w:rsid w:val="00496E8B"/>
    <w:pPr>
      <w:keepNext w:val="0"/>
      <w:keepLines w:val="0"/>
      <w:numPr>
        <w:ilvl w:val="1"/>
        <w:numId w:val="1"/>
      </w:numPr>
      <w:tabs>
        <w:tab w:val="num" w:pos="360"/>
      </w:tabs>
      <w:spacing w:before="0" w:after="240"/>
      <w:ind w:left="360" w:hanging="283"/>
      <w:jc w:val="both"/>
      <w:outlineLvl w:val="9"/>
    </w:pPr>
    <w:rPr>
      <w:rFonts w:ascii="Times New Roman" w:hAnsi="Times New Roman"/>
      <w:b w:val="0"/>
      <w:bCs w:val="0"/>
      <w:color w:val="auto"/>
      <w:sz w:val="24"/>
      <w:szCs w:val="20"/>
      <w:lang w:val="fr-FR"/>
    </w:rPr>
  </w:style>
  <w:style w:type="paragraph" w:styleId="Grafikeoznake">
    <w:name w:val="List Bullet"/>
    <w:basedOn w:val="Normal"/>
    <w:link w:val="GrafikeoznakeChar"/>
    <w:rsid w:val="00496E8B"/>
    <w:pPr>
      <w:numPr>
        <w:numId w:val="2"/>
      </w:numPr>
      <w:spacing w:after="240"/>
      <w:jc w:val="both"/>
    </w:pPr>
    <w:rPr>
      <w:snapToGrid/>
      <w:lang w:eastAsia="en-GB"/>
    </w:rPr>
  </w:style>
  <w:style w:type="character" w:customStyle="1" w:styleId="GrafikeoznakeChar">
    <w:name w:val="Grafičke oznake Char"/>
    <w:link w:val="Grafikeoznake"/>
    <w:rsid w:val="00496E8B"/>
    <w:rPr>
      <w:rFonts w:ascii="Times New Roman" w:eastAsia="Times New Roman" w:hAnsi="Times New Roman"/>
      <w:sz w:val="24"/>
      <w:lang w:eastAsia="en-GB"/>
    </w:rPr>
  </w:style>
  <w:style w:type="character" w:customStyle="1" w:styleId="Naslov2Char">
    <w:name w:val="Naslov 2 Char"/>
    <w:link w:val="Naslov2"/>
    <w:uiPriority w:val="9"/>
    <w:semiHidden/>
    <w:rsid w:val="00496E8B"/>
    <w:rPr>
      <w:rFonts w:ascii="Cambria" w:eastAsia="Times New Roman" w:hAnsi="Cambria" w:cs="Times New Roman"/>
      <w:b/>
      <w:bCs/>
      <w:snapToGrid w:val="0"/>
      <w:color w:val="4F81BD"/>
      <w:sz w:val="26"/>
      <w:szCs w:val="26"/>
      <w:lang w:val="en-GB"/>
    </w:rPr>
  </w:style>
  <w:style w:type="table" w:styleId="Reetkatablice">
    <w:name w:val="Table Grid"/>
    <w:basedOn w:val="Obinatablica"/>
    <w:uiPriority w:val="59"/>
    <w:rsid w:val="003B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qFormat/>
    <w:rsid w:val="009E6B17"/>
    <w:rPr>
      <w:b/>
      <w:bCs/>
    </w:rPr>
  </w:style>
  <w:style w:type="character" w:styleId="Hiperveza">
    <w:name w:val="Hyperlink"/>
    <w:uiPriority w:val="99"/>
    <w:unhideWhenUsed/>
    <w:rsid w:val="00D03028"/>
    <w:rPr>
      <w:color w:val="0000FF"/>
      <w:u w:val="single"/>
    </w:rPr>
  </w:style>
  <w:style w:type="paragraph" w:styleId="Zaglavlje">
    <w:name w:val="header"/>
    <w:basedOn w:val="Normal"/>
    <w:link w:val="ZaglavljeChar"/>
    <w:uiPriority w:val="99"/>
    <w:semiHidden/>
    <w:unhideWhenUsed/>
    <w:rsid w:val="00B96B0D"/>
    <w:pPr>
      <w:tabs>
        <w:tab w:val="center" w:pos="4536"/>
        <w:tab w:val="right" w:pos="9072"/>
      </w:tabs>
    </w:pPr>
  </w:style>
  <w:style w:type="character" w:customStyle="1" w:styleId="ZaglavljeChar">
    <w:name w:val="Zaglavlje Char"/>
    <w:link w:val="Zaglavlje"/>
    <w:uiPriority w:val="99"/>
    <w:semiHidden/>
    <w:rsid w:val="00B96B0D"/>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B96B0D"/>
    <w:pPr>
      <w:tabs>
        <w:tab w:val="center" w:pos="4536"/>
        <w:tab w:val="right" w:pos="9072"/>
      </w:tabs>
    </w:pPr>
  </w:style>
  <w:style w:type="character" w:customStyle="1" w:styleId="PodnojeChar">
    <w:name w:val="Podnožje Char"/>
    <w:link w:val="Podnoje"/>
    <w:uiPriority w:val="99"/>
    <w:rsid w:val="00B96B0D"/>
    <w:rPr>
      <w:rFonts w:ascii="Times New Roman" w:eastAsia="Times New Roman" w:hAnsi="Times New Roman" w:cs="Times New Roman"/>
      <w:snapToGrid w:val="0"/>
      <w:sz w:val="24"/>
      <w:szCs w:val="20"/>
      <w:lang w:val="en-GB"/>
    </w:rPr>
  </w:style>
  <w:style w:type="paragraph" w:styleId="Tijeloteksta3">
    <w:name w:val="Body Text 3"/>
    <w:basedOn w:val="Normal"/>
    <w:link w:val="Tijeloteksta3Char"/>
    <w:uiPriority w:val="99"/>
    <w:semiHidden/>
    <w:unhideWhenUsed/>
    <w:rsid w:val="001038F0"/>
    <w:pPr>
      <w:spacing w:after="120"/>
    </w:pPr>
    <w:rPr>
      <w:sz w:val="16"/>
      <w:szCs w:val="16"/>
    </w:rPr>
  </w:style>
  <w:style w:type="character" w:customStyle="1" w:styleId="Tijeloteksta3Char">
    <w:name w:val="Tijelo teksta 3 Char"/>
    <w:link w:val="Tijeloteksta3"/>
    <w:uiPriority w:val="99"/>
    <w:semiHidden/>
    <w:rsid w:val="001038F0"/>
    <w:rPr>
      <w:rFonts w:ascii="Times New Roman" w:eastAsia="Times New Roman" w:hAnsi="Times New Roman" w:cs="Times New Roman"/>
      <w:snapToGrid w:val="0"/>
      <w:sz w:val="16"/>
      <w:szCs w:val="16"/>
      <w:lang w:val="en-GB"/>
    </w:rPr>
  </w:style>
  <w:style w:type="character" w:styleId="Referencakomentara">
    <w:name w:val="annotation reference"/>
    <w:uiPriority w:val="99"/>
    <w:unhideWhenUsed/>
    <w:rsid w:val="002C4446"/>
    <w:rPr>
      <w:sz w:val="16"/>
      <w:szCs w:val="16"/>
    </w:rPr>
  </w:style>
  <w:style w:type="paragraph" w:styleId="Tekstkomentara">
    <w:name w:val="annotation text"/>
    <w:basedOn w:val="Normal"/>
    <w:link w:val="TekstkomentaraChar"/>
    <w:uiPriority w:val="99"/>
    <w:unhideWhenUsed/>
    <w:rsid w:val="002C4446"/>
    <w:rPr>
      <w:sz w:val="20"/>
    </w:rPr>
  </w:style>
  <w:style w:type="character" w:customStyle="1" w:styleId="TekstkomentaraChar">
    <w:name w:val="Tekst komentara Char"/>
    <w:link w:val="Tekstkomentara"/>
    <w:uiPriority w:val="99"/>
    <w:rsid w:val="002C4446"/>
    <w:rPr>
      <w:rFonts w:ascii="Times New Roman" w:eastAsia="Times New Roman" w:hAnsi="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2C4446"/>
    <w:rPr>
      <w:b/>
      <w:bCs/>
    </w:rPr>
  </w:style>
  <w:style w:type="character" w:customStyle="1" w:styleId="PredmetkomentaraChar">
    <w:name w:val="Predmet komentara Char"/>
    <w:link w:val="Predmetkomentara"/>
    <w:uiPriority w:val="99"/>
    <w:semiHidden/>
    <w:rsid w:val="002C4446"/>
    <w:rPr>
      <w:rFonts w:ascii="Times New Roman" w:eastAsia="Times New Roman" w:hAnsi="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2C4446"/>
    <w:rPr>
      <w:rFonts w:ascii="Tahoma" w:hAnsi="Tahoma"/>
      <w:sz w:val="16"/>
      <w:szCs w:val="16"/>
    </w:rPr>
  </w:style>
  <w:style w:type="character" w:customStyle="1" w:styleId="TekstbaloniaChar">
    <w:name w:val="Tekst balončića Char"/>
    <w:link w:val="Tekstbalonia"/>
    <w:uiPriority w:val="99"/>
    <w:semiHidden/>
    <w:rsid w:val="002C4446"/>
    <w:rPr>
      <w:rFonts w:ascii="Tahoma" w:eastAsia="Times New Roman" w:hAnsi="Tahoma" w:cs="Tahoma"/>
      <w:snapToGrid w:val="0"/>
      <w:sz w:val="16"/>
      <w:szCs w:val="16"/>
      <w:lang w:val="en-GB"/>
    </w:rPr>
  </w:style>
  <w:style w:type="paragraph" w:styleId="Tijeloteksta">
    <w:name w:val="Body Text"/>
    <w:basedOn w:val="Normal"/>
    <w:link w:val="TijelotekstaChar"/>
    <w:unhideWhenUsed/>
    <w:rsid w:val="00CB43A8"/>
    <w:pPr>
      <w:spacing w:after="120"/>
    </w:pPr>
    <w:rPr>
      <w:snapToGrid/>
      <w:szCs w:val="24"/>
    </w:rPr>
  </w:style>
  <w:style w:type="character" w:customStyle="1" w:styleId="TijelotekstaChar">
    <w:name w:val="Tijelo teksta Char"/>
    <w:link w:val="Tijeloteksta"/>
    <w:rsid w:val="00CB43A8"/>
    <w:rPr>
      <w:rFonts w:ascii="Times New Roman" w:eastAsia="Times New Roman" w:hAnsi="Times New Roman" w:cs="Arial"/>
      <w:sz w:val="24"/>
      <w:szCs w:val="24"/>
    </w:rPr>
  </w:style>
  <w:style w:type="paragraph" w:customStyle="1" w:styleId="Stil2">
    <w:name w:val="Stil2"/>
    <w:basedOn w:val="Normal"/>
    <w:rsid w:val="002B5706"/>
    <w:pPr>
      <w:numPr>
        <w:numId w:val="3"/>
      </w:numPr>
      <w:jc w:val="both"/>
    </w:pPr>
    <w:rPr>
      <w:rFonts w:ascii="Arial Narrow" w:hAnsi="Arial Narrow"/>
      <w:noProof/>
      <w:sz w:val="22"/>
      <w:szCs w:val="22"/>
    </w:rPr>
  </w:style>
  <w:style w:type="paragraph" w:customStyle="1" w:styleId="Stil3">
    <w:name w:val="Stil3"/>
    <w:basedOn w:val="Normal"/>
    <w:link w:val="Stil3Char"/>
    <w:rsid w:val="00200526"/>
    <w:pPr>
      <w:jc w:val="both"/>
    </w:pPr>
    <w:rPr>
      <w:rFonts w:ascii="Arial Narrow" w:hAnsi="Arial Narrow"/>
      <w:b/>
      <w:noProof/>
      <w:sz w:val="22"/>
    </w:rPr>
  </w:style>
  <w:style w:type="character" w:customStyle="1" w:styleId="Stil3Char">
    <w:name w:val="Stil3 Char"/>
    <w:link w:val="Stil3"/>
    <w:rsid w:val="00200526"/>
    <w:rPr>
      <w:rFonts w:ascii="Arial Narrow" w:eastAsia="Times New Roman" w:hAnsi="Arial Narrow"/>
      <w:b/>
      <w:noProof/>
      <w:snapToGrid w:val="0"/>
      <w:sz w:val="22"/>
      <w:lang w:eastAsia="en-US"/>
    </w:rPr>
  </w:style>
  <w:style w:type="character" w:styleId="Referencafusnote">
    <w:name w:val="footnote reference"/>
    <w:aliases w:val="BVI fnr"/>
    <w:semiHidden/>
    <w:rsid w:val="00B7341C"/>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uiPriority w:val="99"/>
    <w:semiHidden/>
    <w:rsid w:val="0091749F"/>
    <w:pPr>
      <w:spacing w:after="240"/>
      <w:ind w:left="357" w:hanging="357"/>
      <w:jc w:val="both"/>
    </w:pPr>
    <w:rPr>
      <w:sz w:val="20"/>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link w:val="Tekstfusnote"/>
    <w:uiPriority w:val="99"/>
    <w:semiHidden/>
    <w:rsid w:val="0091749F"/>
    <w:rPr>
      <w:rFonts w:ascii="Times New Roman" w:eastAsia="Times New Roman" w:hAnsi="Times New Roman"/>
      <w:snapToGrid w:val="0"/>
      <w:lang w:val="en-GB" w:eastAsia="en-US"/>
    </w:rPr>
  </w:style>
  <w:style w:type="paragraph" w:styleId="Bezproreda">
    <w:name w:val="No Spacing"/>
    <w:uiPriority w:val="1"/>
    <w:qFormat/>
    <w:rsid w:val="00C04C5C"/>
    <w:rPr>
      <w:rFonts w:ascii="Times New Roman" w:eastAsia="Times New Roman" w:hAnsi="Times New Roman"/>
      <w:snapToGrid w:val="0"/>
      <w:sz w:val="24"/>
      <w:lang w:val="en-GB" w:eastAsia="en-US"/>
    </w:rPr>
  </w:style>
  <w:style w:type="character" w:styleId="SlijeenaHiperveza">
    <w:name w:val="FollowedHyperlink"/>
    <w:basedOn w:val="Zadanifontodlomka"/>
    <w:uiPriority w:val="99"/>
    <w:semiHidden/>
    <w:unhideWhenUsed/>
    <w:rsid w:val="00B03091"/>
    <w:rPr>
      <w:color w:val="800080" w:themeColor="followedHyperlink"/>
      <w:u w:val="single"/>
    </w:rPr>
  </w:style>
  <w:style w:type="paragraph" w:customStyle="1" w:styleId="tb-na16">
    <w:name w:val="tb-na16"/>
    <w:basedOn w:val="Normal"/>
    <w:rsid w:val="00B1008F"/>
    <w:pPr>
      <w:spacing w:before="100" w:beforeAutospacing="1" w:after="100" w:afterAutospacing="1"/>
      <w:jc w:val="center"/>
    </w:pPr>
    <w:rPr>
      <w:b/>
      <w:bCs/>
      <w:snapToGrid/>
      <w:sz w:val="36"/>
      <w:szCs w:val="36"/>
      <w:lang w:eastAsia="hr-HR"/>
    </w:rPr>
  </w:style>
  <w:style w:type="paragraph" w:styleId="StandardWeb">
    <w:name w:val="Normal (Web)"/>
    <w:basedOn w:val="Normal"/>
    <w:uiPriority w:val="99"/>
    <w:unhideWhenUsed/>
    <w:rsid w:val="00FF08B4"/>
    <w:pPr>
      <w:spacing w:before="100" w:after="100"/>
    </w:pPr>
    <w:rPr>
      <w:snapToGrid/>
      <w:lang w:eastAsia="hr-HR"/>
    </w:rPr>
  </w:style>
  <w:style w:type="character" w:customStyle="1" w:styleId="Naslov1Char">
    <w:name w:val="Naslov 1 Char"/>
    <w:basedOn w:val="Zadanifontodlomka"/>
    <w:link w:val="Naslov1"/>
    <w:uiPriority w:val="9"/>
    <w:rsid w:val="004D176F"/>
    <w:rPr>
      <w:rFonts w:asciiTheme="majorHAnsi" w:eastAsiaTheme="majorEastAsia" w:hAnsiTheme="majorHAnsi" w:cstheme="majorBidi"/>
      <w:b/>
      <w:bCs/>
      <w:snapToGrid w:val="0"/>
      <w:color w:val="365F91" w:themeColor="accent1" w:themeShade="BF"/>
      <w:sz w:val="28"/>
      <w:szCs w:val="28"/>
      <w:lang w:eastAsia="en-US"/>
    </w:rPr>
  </w:style>
  <w:style w:type="character" w:customStyle="1" w:styleId="Naslov3Char">
    <w:name w:val="Naslov 3 Char"/>
    <w:basedOn w:val="Zadanifontodlomka"/>
    <w:link w:val="Naslov3"/>
    <w:uiPriority w:val="9"/>
    <w:rsid w:val="004D176F"/>
    <w:rPr>
      <w:rFonts w:asciiTheme="majorHAnsi" w:eastAsiaTheme="majorEastAsia" w:hAnsiTheme="majorHAnsi" w:cstheme="majorBidi"/>
      <w:b/>
      <w:bCs/>
      <w:snapToGrid w:val="0"/>
      <w:color w:val="4F81BD" w:themeColor="accent1"/>
      <w:sz w:val="24"/>
      <w:lang w:eastAsia="en-US"/>
    </w:rPr>
  </w:style>
  <w:style w:type="paragraph" w:styleId="Tijeloteksta2">
    <w:name w:val="Body Text 2"/>
    <w:basedOn w:val="Normal"/>
    <w:link w:val="Tijeloteksta2Char"/>
    <w:uiPriority w:val="99"/>
    <w:unhideWhenUsed/>
    <w:rsid w:val="001B5A5A"/>
    <w:pPr>
      <w:jc w:val="both"/>
    </w:pPr>
  </w:style>
  <w:style w:type="character" w:customStyle="1" w:styleId="Tijeloteksta2Char">
    <w:name w:val="Tijelo teksta 2 Char"/>
    <w:basedOn w:val="Zadanifontodlomka"/>
    <w:link w:val="Tijeloteksta2"/>
    <w:uiPriority w:val="99"/>
    <w:rsid w:val="001B5A5A"/>
    <w:rPr>
      <w:rFonts w:ascii="Times New Roman" w:eastAsia="Times New Roman" w:hAnsi="Times New Roman"/>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2128">
      <w:bodyDiv w:val="1"/>
      <w:marLeft w:val="0"/>
      <w:marRight w:val="0"/>
      <w:marTop w:val="0"/>
      <w:marBottom w:val="0"/>
      <w:divBdr>
        <w:top w:val="none" w:sz="0" w:space="0" w:color="auto"/>
        <w:left w:val="none" w:sz="0" w:space="0" w:color="auto"/>
        <w:bottom w:val="none" w:sz="0" w:space="0" w:color="auto"/>
        <w:right w:val="none" w:sz="0" w:space="0" w:color="auto"/>
      </w:divBdr>
    </w:div>
    <w:div w:id="371733453">
      <w:bodyDiv w:val="1"/>
      <w:marLeft w:val="0"/>
      <w:marRight w:val="0"/>
      <w:marTop w:val="0"/>
      <w:marBottom w:val="0"/>
      <w:divBdr>
        <w:top w:val="none" w:sz="0" w:space="0" w:color="auto"/>
        <w:left w:val="none" w:sz="0" w:space="0" w:color="auto"/>
        <w:bottom w:val="none" w:sz="0" w:space="0" w:color="auto"/>
        <w:right w:val="none" w:sz="0" w:space="0" w:color="auto"/>
      </w:divBdr>
      <w:divsChild>
        <w:div w:id="752623775">
          <w:marLeft w:val="576"/>
          <w:marRight w:val="0"/>
          <w:marTop w:val="312"/>
          <w:marBottom w:val="0"/>
          <w:divBdr>
            <w:top w:val="none" w:sz="0" w:space="0" w:color="auto"/>
            <w:left w:val="none" w:sz="0" w:space="0" w:color="auto"/>
            <w:bottom w:val="none" w:sz="0" w:space="0" w:color="auto"/>
            <w:right w:val="none" w:sz="0" w:space="0" w:color="auto"/>
          </w:divBdr>
        </w:div>
      </w:divsChild>
    </w:div>
    <w:div w:id="475730942">
      <w:bodyDiv w:val="1"/>
      <w:marLeft w:val="0"/>
      <w:marRight w:val="0"/>
      <w:marTop w:val="0"/>
      <w:marBottom w:val="0"/>
      <w:divBdr>
        <w:top w:val="none" w:sz="0" w:space="0" w:color="auto"/>
        <w:left w:val="none" w:sz="0" w:space="0" w:color="auto"/>
        <w:bottom w:val="none" w:sz="0" w:space="0" w:color="auto"/>
        <w:right w:val="none" w:sz="0" w:space="0" w:color="auto"/>
      </w:divBdr>
    </w:div>
    <w:div w:id="496043910">
      <w:bodyDiv w:val="1"/>
      <w:marLeft w:val="0"/>
      <w:marRight w:val="0"/>
      <w:marTop w:val="0"/>
      <w:marBottom w:val="0"/>
      <w:divBdr>
        <w:top w:val="none" w:sz="0" w:space="0" w:color="auto"/>
        <w:left w:val="none" w:sz="0" w:space="0" w:color="auto"/>
        <w:bottom w:val="none" w:sz="0" w:space="0" w:color="auto"/>
        <w:right w:val="none" w:sz="0" w:space="0" w:color="auto"/>
      </w:divBdr>
    </w:div>
    <w:div w:id="551427260">
      <w:bodyDiv w:val="1"/>
      <w:marLeft w:val="0"/>
      <w:marRight w:val="0"/>
      <w:marTop w:val="0"/>
      <w:marBottom w:val="0"/>
      <w:divBdr>
        <w:top w:val="none" w:sz="0" w:space="0" w:color="auto"/>
        <w:left w:val="none" w:sz="0" w:space="0" w:color="auto"/>
        <w:bottom w:val="none" w:sz="0" w:space="0" w:color="auto"/>
        <w:right w:val="none" w:sz="0" w:space="0" w:color="auto"/>
      </w:divBdr>
    </w:div>
    <w:div w:id="779492349">
      <w:bodyDiv w:val="1"/>
      <w:marLeft w:val="0"/>
      <w:marRight w:val="0"/>
      <w:marTop w:val="0"/>
      <w:marBottom w:val="0"/>
      <w:divBdr>
        <w:top w:val="none" w:sz="0" w:space="0" w:color="auto"/>
        <w:left w:val="none" w:sz="0" w:space="0" w:color="auto"/>
        <w:bottom w:val="none" w:sz="0" w:space="0" w:color="auto"/>
        <w:right w:val="none" w:sz="0" w:space="0" w:color="auto"/>
      </w:divBdr>
      <w:divsChild>
        <w:div w:id="143397173">
          <w:marLeft w:val="504"/>
          <w:marRight w:val="0"/>
          <w:marTop w:val="140"/>
          <w:marBottom w:val="0"/>
          <w:divBdr>
            <w:top w:val="none" w:sz="0" w:space="0" w:color="auto"/>
            <w:left w:val="none" w:sz="0" w:space="0" w:color="auto"/>
            <w:bottom w:val="none" w:sz="0" w:space="0" w:color="auto"/>
            <w:right w:val="none" w:sz="0" w:space="0" w:color="auto"/>
          </w:divBdr>
        </w:div>
        <w:div w:id="248077204">
          <w:marLeft w:val="504"/>
          <w:marRight w:val="0"/>
          <w:marTop w:val="140"/>
          <w:marBottom w:val="0"/>
          <w:divBdr>
            <w:top w:val="none" w:sz="0" w:space="0" w:color="auto"/>
            <w:left w:val="none" w:sz="0" w:space="0" w:color="auto"/>
            <w:bottom w:val="none" w:sz="0" w:space="0" w:color="auto"/>
            <w:right w:val="none" w:sz="0" w:space="0" w:color="auto"/>
          </w:divBdr>
        </w:div>
        <w:div w:id="259023195">
          <w:marLeft w:val="504"/>
          <w:marRight w:val="0"/>
          <w:marTop w:val="140"/>
          <w:marBottom w:val="0"/>
          <w:divBdr>
            <w:top w:val="none" w:sz="0" w:space="0" w:color="auto"/>
            <w:left w:val="none" w:sz="0" w:space="0" w:color="auto"/>
            <w:bottom w:val="none" w:sz="0" w:space="0" w:color="auto"/>
            <w:right w:val="none" w:sz="0" w:space="0" w:color="auto"/>
          </w:divBdr>
        </w:div>
        <w:div w:id="765618622">
          <w:marLeft w:val="504"/>
          <w:marRight w:val="0"/>
          <w:marTop w:val="140"/>
          <w:marBottom w:val="0"/>
          <w:divBdr>
            <w:top w:val="none" w:sz="0" w:space="0" w:color="auto"/>
            <w:left w:val="none" w:sz="0" w:space="0" w:color="auto"/>
            <w:bottom w:val="none" w:sz="0" w:space="0" w:color="auto"/>
            <w:right w:val="none" w:sz="0" w:space="0" w:color="auto"/>
          </w:divBdr>
        </w:div>
        <w:div w:id="896085990">
          <w:marLeft w:val="504"/>
          <w:marRight w:val="0"/>
          <w:marTop w:val="140"/>
          <w:marBottom w:val="0"/>
          <w:divBdr>
            <w:top w:val="none" w:sz="0" w:space="0" w:color="auto"/>
            <w:left w:val="none" w:sz="0" w:space="0" w:color="auto"/>
            <w:bottom w:val="none" w:sz="0" w:space="0" w:color="auto"/>
            <w:right w:val="none" w:sz="0" w:space="0" w:color="auto"/>
          </w:divBdr>
        </w:div>
        <w:div w:id="1038512585">
          <w:marLeft w:val="504"/>
          <w:marRight w:val="0"/>
          <w:marTop w:val="140"/>
          <w:marBottom w:val="0"/>
          <w:divBdr>
            <w:top w:val="none" w:sz="0" w:space="0" w:color="auto"/>
            <w:left w:val="none" w:sz="0" w:space="0" w:color="auto"/>
            <w:bottom w:val="none" w:sz="0" w:space="0" w:color="auto"/>
            <w:right w:val="none" w:sz="0" w:space="0" w:color="auto"/>
          </w:divBdr>
        </w:div>
        <w:div w:id="1283074101">
          <w:marLeft w:val="504"/>
          <w:marRight w:val="0"/>
          <w:marTop w:val="140"/>
          <w:marBottom w:val="0"/>
          <w:divBdr>
            <w:top w:val="none" w:sz="0" w:space="0" w:color="auto"/>
            <w:left w:val="none" w:sz="0" w:space="0" w:color="auto"/>
            <w:bottom w:val="none" w:sz="0" w:space="0" w:color="auto"/>
            <w:right w:val="none" w:sz="0" w:space="0" w:color="auto"/>
          </w:divBdr>
        </w:div>
        <w:div w:id="1463428293">
          <w:marLeft w:val="504"/>
          <w:marRight w:val="0"/>
          <w:marTop w:val="140"/>
          <w:marBottom w:val="0"/>
          <w:divBdr>
            <w:top w:val="none" w:sz="0" w:space="0" w:color="auto"/>
            <w:left w:val="none" w:sz="0" w:space="0" w:color="auto"/>
            <w:bottom w:val="none" w:sz="0" w:space="0" w:color="auto"/>
            <w:right w:val="none" w:sz="0" w:space="0" w:color="auto"/>
          </w:divBdr>
        </w:div>
      </w:divsChild>
    </w:div>
    <w:div w:id="854615550">
      <w:bodyDiv w:val="1"/>
      <w:marLeft w:val="0"/>
      <w:marRight w:val="0"/>
      <w:marTop w:val="0"/>
      <w:marBottom w:val="0"/>
      <w:divBdr>
        <w:top w:val="none" w:sz="0" w:space="0" w:color="auto"/>
        <w:left w:val="none" w:sz="0" w:space="0" w:color="auto"/>
        <w:bottom w:val="none" w:sz="0" w:space="0" w:color="auto"/>
        <w:right w:val="none" w:sz="0" w:space="0" w:color="auto"/>
      </w:divBdr>
    </w:div>
    <w:div w:id="865295516">
      <w:bodyDiv w:val="1"/>
      <w:marLeft w:val="0"/>
      <w:marRight w:val="0"/>
      <w:marTop w:val="0"/>
      <w:marBottom w:val="0"/>
      <w:divBdr>
        <w:top w:val="none" w:sz="0" w:space="0" w:color="auto"/>
        <w:left w:val="none" w:sz="0" w:space="0" w:color="auto"/>
        <w:bottom w:val="none" w:sz="0" w:space="0" w:color="auto"/>
        <w:right w:val="none" w:sz="0" w:space="0" w:color="auto"/>
      </w:divBdr>
    </w:div>
    <w:div w:id="866867230">
      <w:bodyDiv w:val="1"/>
      <w:marLeft w:val="0"/>
      <w:marRight w:val="0"/>
      <w:marTop w:val="0"/>
      <w:marBottom w:val="0"/>
      <w:divBdr>
        <w:top w:val="none" w:sz="0" w:space="0" w:color="auto"/>
        <w:left w:val="none" w:sz="0" w:space="0" w:color="auto"/>
        <w:bottom w:val="none" w:sz="0" w:space="0" w:color="auto"/>
        <w:right w:val="none" w:sz="0" w:space="0" w:color="auto"/>
      </w:divBdr>
    </w:div>
    <w:div w:id="1418361260">
      <w:bodyDiv w:val="1"/>
      <w:marLeft w:val="0"/>
      <w:marRight w:val="0"/>
      <w:marTop w:val="0"/>
      <w:marBottom w:val="0"/>
      <w:divBdr>
        <w:top w:val="none" w:sz="0" w:space="0" w:color="auto"/>
        <w:left w:val="none" w:sz="0" w:space="0" w:color="auto"/>
        <w:bottom w:val="none" w:sz="0" w:space="0" w:color="auto"/>
        <w:right w:val="none" w:sz="0" w:space="0" w:color="auto"/>
      </w:divBdr>
    </w:div>
    <w:div w:id="1472361789">
      <w:bodyDiv w:val="1"/>
      <w:marLeft w:val="0"/>
      <w:marRight w:val="0"/>
      <w:marTop w:val="0"/>
      <w:marBottom w:val="0"/>
      <w:divBdr>
        <w:top w:val="none" w:sz="0" w:space="0" w:color="auto"/>
        <w:left w:val="none" w:sz="0" w:space="0" w:color="auto"/>
        <w:bottom w:val="none" w:sz="0" w:space="0" w:color="auto"/>
        <w:right w:val="none" w:sz="0" w:space="0" w:color="auto"/>
      </w:divBdr>
    </w:div>
    <w:div w:id="1520046796">
      <w:bodyDiv w:val="1"/>
      <w:marLeft w:val="0"/>
      <w:marRight w:val="0"/>
      <w:marTop w:val="0"/>
      <w:marBottom w:val="0"/>
      <w:divBdr>
        <w:top w:val="none" w:sz="0" w:space="0" w:color="auto"/>
        <w:left w:val="none" w:sz="0" w:space="0" w:color="auto"/>
        <w:bottom w:val="none" w:sz="0" w:space="0" w:color="auto"/>
        <w:right w:val="none" w:sz="0" w:space="0" w:color="auto"/>
      </w:divBdr>
      <w:divsChild>
        <w:div w:id="1020745129">
          <w:marLeft w:val="0"/>
          <w:marRight w:val="0"/>
          <w:marTop w:val="0"/>
          <w:marBottom w:val="0"/>
          <w:divBdr>
            <w:top w:val="none" w:sz="0" w:space="0" w:color="auto"/>
            <w:left w:val="none" w:sz="0" w:space="0" w:color="auto"/>
            <w:bottom w:val="none" w:sz="0" w:space="0" w:color="auto"/>
            <w:right w:val="none" w:sz="0" w:space="0" w:color="auto"/>
          </w:divBdr>
          <w:divsChild>
            <w:div w:id="172033216">
              <w:marLeft w:val="0"/>
              <w:marRight w:val="0"/>
              <w:marTop w:val="0"/>
              <w:marBottom w:val="0"/>
              <w:divBdr>
                <w:top w:val="none" w:sz="0" w:space="0" w:color="auto"/>
                <w:left w:val="none" w:sz="0" w:space="0" w:color="auto"/>
                <w:bottom w:val="none" w:sz="0" w:space="0" w:color="auto"/>
                <w:right w:val="none" w:sz="0" w:space="0" w:color="auto"/>
              </w:divBdr>
              <w:divsChild>
                <w:div w:id="1063019400">
                  <w:marLeft w:val="0"/>
                  <w:marRight w:val="0"/>
                  <w:marTop w:val="0"/>
                  <w:marBottom w:val="0"/>
                  <w:divBdr>
                    <w:top w:val="none" w:sz="0" w:space="0" w:color="auto"/>
                    <w:left w:val="none" w:sz="0" w:space="0" w:color="auto"/>
                    <w:bottom w:val="none" w:sz="0" w:space="0" w:color="auto"/>
                    <w:right w:val="none" w:sz="0" w:space="0" w:color="auto"/>
                  </w:divBdr>
                  <w:divsChild>
                    <w:div w:id="1225070011">
                      <w:marLeft w:val="0"/>
                      <w:marRight w:val="0"/>
                      <w:marTop w:val="0"/>
                      <w:marBottom w:val="0"/>
                      <w:divBdr>
                        <w:top w:val="none" w:sz="0" w:space="0" w:color="auto"/>
                        <w:left w:val="none" w:sz="0" w:space="0" w:color="auto"/>
                        <w:bottom w:val="none" w:sz="0" w:space="0" w:color="auto"/>
                        <w:right w:val="none" w:sz="0" w:space="0" w:color="auto"/>
                      </w:divBdr>
                      <w:divsChild>
                        <w:div w:id="1167095144">
                          <w:marLeft w:val="0"/>
                          <w:marRight w:val="0"/>
                          <w:marTop w:val="45"/>
                          <w:marBottom w:val="0"/>
                          <w:divBdr>
                            <w:top w:val="none" w:sz="0" w:space="0" w:color="auto"/>
                            <w:left w:val="none" w:sz="0" w:space="0" w:color="auto"/>
                            <w:bottom w:val="none" w:sz="0" w:space="0" w:color="auto"/>
                            <w:right w:val="none" w:sz="0" w:space="0" w:color="auto"/>
                          </w:divBdr>
                          <w:divsChild>
                            <w:div w:id="799808679">
                              <w:marLeft w:val="0"/>
                              <w:marRight w:val="0"/>
                              <w:marTop w:val="0"/>
                              <w:marBottom w:val="0"/>
                              <w:divBdr>
                                <w:top w:val="none" w:sz="0" w:space="0" w:color="auto"/>
                                <w:left w:val="none" w:sz="0" w:space="0" w:color="auto"/>
                                <w:bottom w:val="none" w:sz="0" w:space="0" w:color="auto"/>
                                <w:right w:val="none" w:sz="0" w:space="0" w:color="auto"/>
                              </w:divBdr>
                              <w:divsChild>
                                <w:div w:id="156577693">
                                  <w:marLeft w:val="2070"/>
                                  <w:marRight w:val="3810"/>
                                  <w:marTop w:val="0"/>
                                  <w:marBottom w:val="0"/>
                                  <w:divBdr>
                                    <w:top w:val="none" w:sz="0" w:space="0" w:color="auto"/>
                                    <w:left w:val="none" w:sz="0" w:space="0" w:color="auto"/>
                                    <w:bottom w:val="none" w:sz="0" w:space="0" w:color="auto"/>
                                    <w:right w:val="none" w:sz="0" w:space="0" w:color="auto"/>
                                  </w:divBdr>
                                  <w:divsChild>
                                    <w:div w:id="1726946863">
                                      <w:marLeft w:val="0"/>
                                      <w:marRight w:val="0"/>
                                      <w:marTop w:val="0"/>
                                      <w:marBottom w:val="0"/>
                                      <w:divBdr>
                                        <w:top w:val="none" w:sz="0" w:space="0" w:color="auto"/>
                                        <w:left w:val="none" w:sz="0" w:space="0" w:color="auto"/>
                                        <w:bottom w:val="none" w:sz="0" w:space="0" w:color="auto"/>
                                        <w:right w:val="none" w:sz="0" w:space="0" w:color="auto"/>
                                      </w:divBdr>
                                      <w:divsChild>
                                        <w:div w:id="122625836">
                                          <w:marLeft w:val="0"/>
                                          <w:marRight w:val="0"/>
                                          <w:marTop w:val="0"/>
                                          <w:marBottom w:val="0"/>
                                          <w:divBdr>
                                            <w:top w:val="none" w:sz="0" w:space="0" w:color="auto"/>
                                            <w:left w:val="none" w:sz="0" w:space="0" w:color="auto"/>
                                            <w:bottom w:val="none" w:sz="0" w:space="0" w:color="auto"/>
                                            <w:right w:val="none" w:sz="0" w:space="0" w:color="auto"/>
                                          </w:divBdr>
                                          <w:divsChild>
                                            <w:div w:id="908925433">
                                              <w:marLeft w:val="0"/>
                                              <w:marRight w:val="0"/>
                                              <w:marTop w:val="0"/>
                                              <w:marBottom w:val="0"/>
                                              <w:divBdr>
                                                <w:top w:val="none" w:sz="0" w:space="0" w:color="auto"/>
                                                <w:left w:val="none" w:sz="0" w:space="0" w:color="auto"/>
                                                <w:bottom w:val="none" w:sz="0" w:space="0" w:color="auto"/>
                                                <w:right w:val="none" w:sz="0" w:space="0" w:color="auto"/>
                                              </w:divBdr>
                                              <w:divsChild>
                                                <w:div w:id="881408582">
                                                  <w:marLeft w:val="0"/>
                                                  <w:marRight w:val="0"/>
                                                  <w:marTop w:val="0"/>
                                                  <w:marBottom w:val="0"/>
                                                  <w:divBdr>
                                                    <w:top w:val="none" w:sz="0" w:space="0" w:color="auto"/>
                                                    <w:left w:val="none" w:sz="0" w:space="0" w:color="auto"/>
                                                    <w:bottom w:val="none" w:sz="0" w:space="0" w:color="auto"/>
                                                    <w:right w:val="none" w:sz="0" w:space="0" w:color="auto"/>
                                                  </w:divBdr>
                                                  <w:divsChild>
                                                    <w:div w:id="763502535">
                                                      <w:marLeft w:val="0"/>
                                                      <w:marRight w:val="0"/>
                                                      <w:marTop w:val="0"/>
                                                      <w:marBottom w:val="0"/>
                                                      <w:divBdr>
                                                        <w:top w:val="none" w:sz="0" w:space="0" w:color="auto"/>
                                                        <w:left w:val="none" w:sz="0" w:space="0" w:color="auto"/>
                                                        <w:bottom w:val="none" w:sz="0" w:space="0" w:color="auto"/>
                                                        <w:right w:val="none" w:sz="0" w:space="0" w:color="auto"/>
                                                      </w:divBdr>
                                                      <w:divsChild>
                                                        <w:div w:id="1840079927">
                                                          <w:marLeft w:val="0"/>
                                                          <w:marRight w:val="0"/>
                                                          <w:marTop w:val="0"/>
                                                          <w:marBottom w:val="0"/>
                                                          <w:divBdr>
                                                            <w:top w:val="none" w:sz="0" w:space="0" w:color="auto"/>
                                                            <w:left w:val="none" w:sz="0" w:space="0" w:color="auto"/>
                                                            <w:bottom w:val="none" w:sz="0" w:space="0" w:color="auto"/>
                                                            <w:right w:val="none" w:sz="0" w:space="0" w:color="auto"/>
                                                          </w:divBdr>
                                                          <w:divsChild>
                                                            <w:div w:id="319774583">
                                                              <w:marLeft w:val="0"/>
                                                              <w:marRight w:val="0"/>
                                                              <w:marTop w:val="0"/>
                                                              <w:marBottom w:val="0"/>
                                                              <w:divBdr>
                                                                <w:top w:val="none" w:sz="0" w:space="0" w:color="auto"/>
                                                                <w:left w:val="none" w:sz="0" w:space="0" w:color="auto"/>
                                                                <w:bottom w:val="none" w:sz="0" w:space="0" w:color="auto"/>
                                                                <w:right w:val="none" w:sz="0" w:space="0" w:color="auto"/>
                                                              </w:divBdr>
                                                              <w:divsChild>
                                                                <w:div w:id="4805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1423767">
      <w:bodyDiv w:val="1"/>
      <w:marLeft w:val="0"/>
      <w:marRight w:val="0"/>
      <w:marTop w:val="0"/>
      <w:marBottom w:val="0"/>
      <w:divBdr>
        <w:top w:val="none" w:sz="0" w:space="0" w:color="auto"/>
        <w:left w:val="none" w:sz="0" w:space="0" w:color="auto"/>
        <w:bottom w:val="none" w:sz="0" w:space="0" w:color="auto"/>
        <w:right w:val="none" w:sz="0" w:space="0" w:color="auto"/>
      </w:divBdr>
    </w:div>
    <w:div w:id="1824658528">
      <w:bodyDiv w:val="1"/>
      <w:marLeft w:val="0"/>
      <w:marRight w:val="0"/>
      <w:marTop w:val="0"/>
      <w:marBottom w:val="0"/>
      <w:divBdr>
        <w:top w:val="none" w:sz="0" w:space="0" w:color="auto"/>
        <w:left w:val="none" w:sz="0" w:space="0" w:color="auto"/>
        <w:bottom w:val="none" w:sz="0" w:space="0" w:color="auto"/>
        <w:right w:val="none" w:sz="0" w:space="0" w:color="auto"/>
      </w:divBdr>
      <w:divsChild>
        <w:div w:id="1731224626">
          <w:marLeft w:val="0"/>
          <w:marRight w:val="0"/>
          <w:marTop w:val="0"/>
          <w:marBottom w:val="0"/>
          <w:divBdr>
            <w:top w:val="none" w:sz="0" w:space="0" w:color="auto"/>
            <w:left w:val="none" w:sz="0" w:space="0" w:color="auto"/>
            <w:bottom w:val="none" w:sz="0" w:space="0" w:color="auto"/>
            <w:right w:val="none" w:sz="0" w:space="0" w:color="auto"/>
          </w:divBdr>
          <w:divsChild>
            <w:div w:id="914783951">
              <w:marLeft w:val="-225"/>
              <w:marRight w:val="-225"/>
              <w:marTop w:val="0"/>
              <w:marBottom w:val="0"/>
              <w:divBdr>
                <w:top w:val="none" w:sz="0" w:space="0" w:color="auto"/>
                <w:left w:val="none" w:sz="0" w:space="0" w:color="auto"/>
                <w:bottom w:val="none" w:sz="0" w:space="0" w:color="auto"/>
                <w:right w:val="none" w:sz="0" w:space="0" w:color="auto"/>
              </w:divBdr>
              <w:divsChild>
                <w:div w:id="1501235619">
                  <w:marLeft w:val="0"/>
                  <w:marRight w:val="0"/>
                  <w:marTop w:val="0"/>
                  <w:marBottom w:val="0"/>
                  <w:divBdr>
                    <w:top w:val="none" w:sz="0" w:space="0" w:color="auto"/>
                    <w:left w:val="none" w:sz="0" w:space="0" w:color="auto"/>
                    <w:bottom w:val="none" w:sz="0" w:space="0" w:color="auto"/>
                    <w:right w:val="none" w:sz="0" w:space="0" w:color="auto"/>
                  </w:divBdr>
                  <w:divsChild>
                    <w:div w:id="907493893">
                      <w:marLeft w:val="0"/>
                      <w:marRight w:val="0"/>
                      <w:marTop w:val="0"/>
                      <w:marBottom w:val="0"/>
                      <w:divBdr>
                        <w:top w:val="none" w:sz="0" w:space="0" w:color="auto"/>
                        <w:left w:val="none" w:sz="0" w:space="0" w:color="auto"/>
                        <w:bottom w:val="none" w:sz="0" w:space="0" w:color="auto"/>
                        <w:right w:val="none" w:sz="0" w:space="0" w:color="auto"/>
                      </w:divBdr>
                      <w:divsChild>
                        <w:div w:id="10069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695577">
      <w:bodyDiv w:val="1"/>
      <w:marLeft w:val="0"/>
      <w:marRight w:val="0"/>
      <w:marTop w:val="0"/>
      <w:marBottom w:val="0"/>
      <w:divBdr>
        <w:top w:val="none" w:sz="0" w:space="0" w:color="auto"/>
        <w:left w:val="none" w:sz="0" w:space="0" w:color="auto"/>
        <w:bottom w:val="none" w:sz="0" w:space="0" w:color="auto"/>
        <w:right w:val="none" w:sz="0" w:space="0" w:color="auto"/>
      </w:divBdr>
      <w:divsChild>
        <w:div w:id="1272929736">
          <w:marLeft w:val="0"/>
          <w:marRight w:val="0"/>
          <w:marTop w:val="0"/>
          <w:marBottom w:val="0"/>
          <w:divBdr>
            <w:top w:val="none" w:sz="0" w:space="0" w:color="auto"/>
            <w:left w:val="none" w:sz="0" w:space="0" w:color="auto"/>
            <w:bottom w:val="none" w:sz="0" w:space="0" w:color="auto"/>
            <w:right w:val="none" w:sz="0" w:space="0" w:color="auto"/>
          </w:divBdr>
          <w:divsChild>
            <w:div w:id="1189291186">
              <w:marLeft w:val="0"/>
              <w:marRight w:val="0"/>
              <w:marTop w:val="0"/>
              <w:marBottom w:val="0"/>
              <w:divBdr>
                <w:top w:val="none" w:sz="0" w:space="0" w:color="auto"/>
                <w:left w:val="none" w:sz="0" w:space="0" w:color="auto"/>
                <w:bottom w:val="none" w:sz="0" w:space="0" w:color="auto"/>
                <w:right w:val="none" w:sz="0" w:space="0" w:color="auto"/>
              </w:divBdr>
              <w:divsChild>
                <w:div w:id="477111230">
                  <w:marLeft w:val="0"/>
                  <w:marRight w:val="0"/>
                  <w:marTop w:val="0"/>
                  <w:marBottom w:val="0"/>
                  <w:divBdr>
                    <w:top w:val="none" w:sz="0" w:space="0" w:color="auto"/>
                    <w:left w:val="none" w:sz="0" w:space="0" w:color="auto"/>
                    <w:bottom w:val="none" w:sz="0" w:space="0" w:color="auto"/>
                    <w:right w:val="none" w:sz="0" w:space="0" w:color="auto"/>
                  </w:divBdr>
                  <w:divsChild>
                    <w:div w:id="1960381331">
                      <w:marLeft w:val="0"/>
                      <w:marRight w:val="0"/>
                      <w:marTop w:val="0"/>
                      <w:marBottom w:val="0"/>
                      <w:divBdr>
                        <w:top w:val="none" w:sz="0" w:space="0" w:color="auto"/>
                        <w:left w:val="none" w:sz="0" w:space="0" w:color="auto"/>
                        <w:bottom w:val="none" w:sz="0" w:space="0" w:color="auto"/>
                        <w:right w:val="none" w:sz="0" w:space="0" w:color="auto"/>
                      </w:divBdr>
                      <w:divsChild>
                        <w:div w:id="996693501">
                          <w:marLeft w:val="0"/>
                          <w:marRight w:val="0"/>
                          <w:marTop w:val="45"/>
                          <w:marBottom w:val="0"/>
                          <w:divBdr>
                            <w:top w:val="none" w:sz="0" w:space="0" w:color="auto"/>
                            <w:left w:val="none" w:sz="0" w:space="0" w:color="auto"/>
                            <w:bottom w:val="none" w:sz="0" w:space="0" w:color="auto"/>
                            <w:right w:val="none" w:sz="0" w:space="0" w:color="auto"/>
                          </w:divBdr>
                          <w:divsChild>
                            <w:div w:id="155339823">
                              <w:marLeft w:val="0"/>
                              <w:marRight w:val="0"/>
                              <w:marTop w:val="0"/>
                              <w:marBottom w:val="0"/>
                              <w:divBdr>
                                <w:top w:val="none" w:sz="0" w:space="0" w:color="auto"/>
                                <w:left w:val="none" w:sz="0" w:space="0" w:color="auto"/>
                                <w:bottom w:val="none" w:sz="0" w:space="0" w:color="auto"/>
                                <w:right w:val="none" w:sz="0" w:space="0" w:color="auto"/>
                              </w:divBdr>
                              <w:divsChild>
                                <w:div w:id="1420564558">
                                  <w:marLeft w:val="2070"/>
                                  <w:marRight w:val="3810"/>
                                  <w:marTop w:val="0"/>
                                  <w:marBottom w:val="0"/>
                                  <w:divBdr>
                                    <w:top w:val="none" w:sz="0" w:space="0" w:color="auto"/>
                                    <w:left w:val="none" w:sz="0" w:space="0" w:color="auto"/>
                                    <w:bottom w:val="none" w:sz="0" w:space="0" w:color="auto"/>
                                    <w:right w:val="none" w:sz="0" w:space="0" w:color="auto"/>
                                  </w:divBdr>
                                  <w:divsChild>
                                    <w:div w:id="1485657833">
                                      <w:marLeft w:val="0"/>
                                      <w:marRight w:val="0"/>
                                      <w:marTop w:val="0"/>
                                      <w:marBottom w:val="0"/>
                                      <w:divBdr>
                                        <w:top w:val="none" w:sz="0" w:space="0" w:color="auto"/>
                                        <w:left w:val="none" w:sz="0" w:space="0" w:color="auto"/>
                                        <w:bottom w:val="none" w:sz="0" w:space="0" w:color="auto"/>
                                        <w:right w:val="none" w:sz="0" w:space="0" w:color="auto"/>
                                      </w:divBdr>
                                      <w:divsChild>
                                        <w:div w:id="1050299560">
                                          <w:marLeft w:val="0"/>
                                          <w:marRight w:val="0"/>
                                          <w:marTop w:val="0"/>
                                          <w:marBottom w:val="0"/>
                                          <w:divBdr>
                                            <w:top w:val="none" w:sz="0" w:space="0" w:color="auto"/>
                                            <w:left w:val="none" w:sz="0" w:space="0" w:color="auto"/>
                                            <w:bottom w:val="none" w:sz="0" w:space="0" w:color="auto"/>
                                            <w:right w:val="none" w:sz="0" w:space="0" w:color="auto"/>
                                          </w:divBdr>
                                          <w:divsChild>
                                            <w:div w:id="164976417">
                                              <w:marLeft w:val="0"/>
                                              <w:marRight w:val="0"/>
                                              <w:marTop w:val="0"/>
                                              <w:marBottom w:val="0"/>
                                              <w:divBdr>
                                                <w:top w:val="none" w:sz="0" w:space="0" w:color="auto"/>
                                                <w:left w:val="none" w:sz="0" w:space="0" w:color="auto"/>
                                                <w:bottom w:val="none" w:sz="0" w:space="0" w:color="auto"/>
                                                <w:right w:val="none" w:sz="0" w:space="0" w:color="auto"/>
                                              </w:divBdr>
                                              <w:divsChild>
                                                <w:div w:id="655305961">
                                                  <w:marLeft w:val="0"/>
                                                  <w:marRight w:val="0"/>
                                                  <w:marTop w:val="0"/>
                                                  <w:marBottom w:val="0"/>
                                                  <w:divBdr>
                                                    <w:top w:val="none" w:sz="0" w:space="0" w:color="auto"/>
                                                    <w:left w:val="none" w:sz="0" w:space="0" w:color="auto"/>
                                                    <w:bottom w:val="none" w:sz="0" w:space="0" w:color="auto"/>
                                                    <w:right w:val="none" w:sz="0" w:space="0" w:color="auto"/>
                                                  </w:divBdr>
                                                  <w:divsChild>
                                                    <w:div w:id="2022663469">
                                                      <w:marLeft w:val="0"/>
                                                      <w:marRight w:val="0"/>
                                                      <w:marTop w:val="0"/>
                                                      <w:marBottom w:val="0"/>
                                                      <w:divBdr>
                                                        <w:top w:val="none" w:sz="0" w:space="0" w:color="auto"/>
                                                        <w:left w:val="none" w:sz="0" w:space="0" w:color="auto"/>
                                                        <w:bottom w:val="none" w:sz="0" w:space="0" w:color="auto"/>
                                                        <w:right w:val="none" w:sz="0" w:space="0" w:color="auto"/>
                                                      </w:divBdr>
                                                      <w:divsChild>
                                                        <w:div w:id="1549344276">
                                                          <w:marLeft w:val="0"/>
                                                          <w:marRight w:val="0"/>
                                                          <w:marTop w:val="0"/>
                                                          <w:marBottom w:val="0"/>
                                                          <w:divBdr>
                                                            <w:top w:val="none" w:sz="0" w:space="0" w:color="auto"/>
                                                            <w:left w:val="none" w:sz="0" w:space="0" w:color="auto"/>
                                                            <w:bottom w:val="none" w:sz="0" w:space="0" w:color="auto"/>
                                                            <w:right w:val="none" w:sz="0" w:space="0" w:color="auto"/>
                                                          </w:divBdr>
                                                          <w:divsChild>
                                                            <w:div w:id="418798938">
                                                              <w:marLeft w:val="0"/>
                                                              <w:marRight w:val="0"/>
                                                              <w:marTop w:val="0"/>
                                                              <w:marBottom w:val="0"/>
                                                              <w:divBdr>
                                                                <w:top w:val="none" w:sz="0" w:space="0" w:color="auto"/>
                                                                <w:left w:val="none" w:sz="0" w:space="0" w:color="auto"/>
                                                                <w:bottom w:val="none" w:sz="0" w:space="0" w:color="auto"/>
                                                                <w:right w:val="none" w:sz="0" w:space="0" w:color="auto"/>
                                                              </w:divBdr>
                                                              <w:divsChild>
                                                                <w:div w:id="13837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80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visnosti@mi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edzadroge.hr/ovisnosti-i-vezane-teme/projekt-resocijalizacije/o-projekt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zjz.hr/tag/ovisnos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EBF38-53E6-419D-8ACF-768FB6D0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7891</Words>
  <Characters>44980</Characters>
  <Application>Microsoft Office Word</Application>
  <DocSecurity>0</DocSecurity>
  <Lines>374</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MOBMS</Company>
  <LinksUpToDate>false</LinksUpToDate>
  <CharactersWithSpaces>52766</CharactersWithSpaces>
  <SharedDoc>false</SharedDoc>
  <HLinks>
    <vt:vector size="30" baseType="variant">
      <vt:variant>
        <vt:i4>6946854</vt:i4>
      </vt:variant>
      <vt:variant>
        <vt:i4>18</vt:i4>
      </vt:variant>
      <vt:variant>
        <vt:i4>0</vt:i4>
      </vt:variant>
      <vt:variant>
        <vt:i4>5</vt:i4>
      </vt:variant>
      <vt:variant>
        <vt:lpwstr>http://www.mspm.hr/</vt:lpwstr>
      </vt:variant>
      <vt:variant>
        <vt:lpwstr/>
      </vt:variant>
      <vt:variant>
        <vt:i4>6946854</vt:i4>
      </vt:variant>
      <vt:variant>
        <vt:i4>15</vt:i4>
      </vt:variant>
      <vt:variant>
        <vt:i4>0</vt:i4>
      </vt:variant>
      <vt:variant>
        <vt:i4>5</vt:i4>
      </vt:variant>
      <vt:variant>
        <vt:lpwstr>http://www.mspm.hr/</vt:lpwstr>
      </vt:variant>
      <vt:variant>
        <vt:lpwstr/>
      </vt:variant>
      <vt:variant>
        <vt:i4>6946854</vt:i4>
      </vt:variant>
      <vt:variant>
        <vt:i4>12</vt:i4>
      </vt:variant>
      <vt:variant>
        <vt:i4>0</vt:i4>
      </vt:variant>
      <vt:variant>
        <vt:i4>5</vt:i4>
      </vt:variant>
      <vt:variant>
        <vt:lpwstr>http://www.mspm.hr/</vt:lpwstr>
      </vt:variant>
      <vt:variant>
        <vt:lpwstr/>
      </vt:variant>
      <vt:variant>
        <vt:i4>6946854</vt:i4>
      </vt:variant>
      <vt:variant>
        <vt:i4>9</vt:i4>
      </vt:variant>
      <vt:variant>
        <vt:i4>0</vt:i4>
      </vt:variant>
      <vt:variant>
        <vt:i4>5</vt:i4>
      </vt:variant>
      <vt:variant>
        <vt:lpwstr>http://www.mspm.hr/</vt:lpwstr>
      </vt:variant>
      <vt:variant>
        <vt:lpwstr/>
      </vt:variant>
      <vt:variant>
        <vt:i4>6946854</vt:i4>
      </vt:variant>
      <vt:variant>
        <vt:i4>6</vt:i4>
      </vt:variant>
      <vt:variant>
        <vt:i4>0</vt:i4>
      </vt:variant>
      <vt:variant>
        <vt:i4>5</vt:i4>
      </vt:variant>
      <vt:variant>
        <vt:lpwstr>http://www.mspm.hr/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mpetani</dc:creator>
  <cp:lastModifiedBy>Ježek Ivana</cp:lastModifiedBy>
  <cp:revision>13</cp:revision>
  <cp:lastPrinted>2020-01-17T13:12:00Z</cp:lastPrinted>
  <dcterms:created xsi:type="dcterms:W3CDTF">2021-09-09T12:23:00Z</dcterms:created>
  <dcterms:modified xsi:type="dcterms:W3CDTF">2021-09-13T07:54:00Z</dcterms:modified>
</cp:coreProperties>
</file>